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2D12" w:rsidRPr="00501228" w:rsidRDefault="00402D12" w:rsidP="00402D12">
      <w:bookmarkStart w:id="0" w:name="_GoBack"/>
      <w:bookmarkEnd w:id="0"/>
    </w:p>
    <w:p w:rsidR="00D33102" w:rsidRDefault="00D33102" w:rsidP="00402D12"/>
    <w:p w:rsidR="00402D12" w:rsidRPr="00501228" w:rsidRDefault="00D33102" w:rsidP="00402D12">
      <w:r>
        <w:t xml:space="preserve">  </w:t>
      </w:r>
      <w:r w:rsidR="001F2976">
        <w:rPr>
          <w:noProof/>
        </w:rPr>
        <w:drawing>
          <wp:inline distT="0" distB="0" distL="0" distR="0" wp14:anchorId="456E2123" wp14:editId="2CFA24FE">
            <wp:extent cx="1960811" cy="466725"/>
            <wp:effectExtent l="0" t="0" r="1905" b="0"/>
            <wp:docPr id="11" name="Picture 11" descr="UK Data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DS Logo_Grey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896" cy="471744"/>
                    </a:xfrm>
                    <a:prstGeom prst="rect">
                      <a:avLst/>
                    </a:prstGeom>
                  </pic:spPr>
                </pic:pic>
              </a:graphicData>
            </a:graphic>
          </wp:inline>
        </w:drawing>
      </w:r>
    </w:p>
    <w:p w:rsidR="00402D12" w:rsidRPr="00501228" w:rsidRDefault="00402D12" w:rsidP="00402D12"/>
    <w:p w:rsidR="00402D12" w:rsidRDefault="00402D12" w:rsidP="00402D12"/>
    <w:p w:rsidR="001F2976" w:rsidRDefault="001F2976" w:rsidP="00402D12"/>
    <w:p w:rsidR="001F2976" w:rsidRDefault="001F2976" w:rsidP="00402D12"/>
    <w:p w:rsidR="001F2976" w:rsidRDefault="001F2976" w:rsidP="00402D12"/>
    <w:p w:rsidR="001F2976" w:rsidRDefault="001F2976" w:rsidP="00402D12"/>
    <w:p w:rsidR="001F2976" w:rsidRDefault="001F2976" w:rsidP="00402D12"/>
    <w:p w:rsidR="001F2976" w:rsidRPr="00501228" w:rsidRDefault="001F2976" w:rsidP="00402D12"/>
    <w:p w:rsidR="001A3F7F" w:rsidRDefault="001A3F7F" w:rsidP="001A3F7F"/>
    <w:p w:rsidR="001F2976" w:rsidRDefault="001F2976" w:rsidP="001A3F7F"/>
    <w:p w:rsidR="001F2976" w:rsidRPr="00501228" w:rsidRDefault="001F2976" w:rsidP="001A3F7F"/>
    <w:p w:rsidR="001A3F7F" w:rsidRPr="009466E8" w:rsidRDefault="00010A40" w:rsidP="00D33102">
      <w:pPr>
        <w:pStyle w:val="zDocTitle"/>
        <w:ind w:left="0"/>
        <w:rPr>
          <w:rFonts w:eastAsiaTheme="majorEastAsia" w:cs="Arial"/>
          <w:color w:val="5B6770"/>
          <w:spacing w:val="5"/>
          <w:kern w:val="28"/>
          <w:sz w:val="48"/>
          <w:szCs w:val="52"/>
          <w:lang w:eastAsia="en-US"/>
        </w:rPr>
      </w:pPr>
      <w:r>
        <w:rPr>
          <w:rFonts w:eastAsiaTheme="majorEastAsia" w:cs="Arial"/>
          <w:color w:val="5B6770"/>
          <w:spacing w:val="5"/>
          <w:kern w:val="28"/>
          <w:sz w:val="48"/>
          <w:szCs w:val="52"/>
          <w:lang w:eastAsia="en-US"/>
        </w:rPr>
        <w:t>Special Licence: Generic</w:t>
      </w:r>
    </w:p>
    <w:p w:rsidR="001A3F7F" w:rsidRPr="00501228" w:rsidRDefault="001A3F7F" w:rsidP="001A3F7F"/>
    <w:p w:rsidR="001A3F7F" w:rsidRDefault="001A3F7F" w:rsidP="001A3F7F"/>
    <w:p w:rsidR="00453335" w:rsidRPr="00501228" w:rsidRDefault="00453335" w:rsidP="001A3F7F"/>
    <w:p w:rsidR="001A3F7F" w:rsidRDefault="001A3F7F" w:rsidP="00274067">
      <w:pPr>
        <w:pStyle w:val="zDocCover16pt"/>
      </w:pPr>
    </w:p>
    <w:p w:rsidR="00D33102" w:rsidRDefault="00D33102" w:rsidP="00274067">
      <w:pPr>
        <w:pStyle w:val="zDocCover16pt"/>
      </w:pPr>
    </w:p>
    <w:p w:rsidR="00D33102" w:rsidRDefault="00D33102" w:rsidP="00274067">
      <w:pPr>
        <w:pStyle w:val="zDocCover16pt"/>
      </w:pPr>
    </w:p>
    <w:p w:rsidR="005A3A0D" w:rsidRPr="00501228" w:rsidRDefault="005A3A0D" w:rsidP="00274067">
      <w:pPr>
        <w:pStyle w:val="zDocCover16pt"/>
      </w:pPr>
    </w:p>
    <w:p w:rsidR="00402D12" w:rsidRDefault="00402D12" w:rsidP="00402D12"/>
    <w:p w:rsidR="00453335" w:rsidRDefault="00453335" w:rsidP="00402D12"/>
    <w:p w:rsidR="00453335" w:rsidRDefault="00453335" w:rsidP="00402D12"/>
    <w:p w:rsidR="00453335" w:rsidRDefault="00453335" w:rsidP="00402D12"/>
    <w:p w:rsidR="00453335" w:rsidRDefault="00453335" w:rsidP="00402D12"/>
    <w:p w:rsidR="00453335" w:rsidRDefault="00453335" w:rsidP="00402D12"/>
    <w:p w:rsidR="009466E8" w:rsidRDefault="009466E8" w:rsidP="00402D12"/>
    <w:p w:rsidR="00D33102" w:rsidRDefault="00D33102" w:rsidP="00402D12"/>
    <w:p w:rsidR="00D33102" w:rsidRDefault="00D33102" w:rsidP="00402D12"/>
    <w:p w:rsidR="009466E8" w:rsidRDefault="009466E8" w:rsidP="00402D12"/>
    <w:p w:rsidR="00453335" w:rsidRDefault="00453335" w:rsidP="00402D12"/>
    <w:p w:rsidR="00D33102" w:rsidRDefault="00D33102" w:rsidP="00402D12"/>
    <w:p w:rsidR="00453335" w:rsidRDefault="00453335" w:rsidP="00402D12"/>
    <w:p w:rsidR="00020404" w:rsidRDefault="00020404" w:rsidP="00020404"/>
    <w:p w:rsidR="00020404" w:rsidRPr="00501228" w:rsidRDefault="00020404" w:rsidP="00020404">
      <w:r>
        <w:rPr>
          <w:noProof/>
        </w:rPr>
        <mc:AlternateContent>
          <mc:Choice Requires="wps">
            <w:drawing>
              <wp:anchor distT="0" distB="0" distL="114300" distR="114300" simplePos="0" relativeHeight="251659264" behindDoc="0" locked="0" layoutInCell="1" allowOverlap="1" wp14:anchorId="055F0C72" wp14:editId="2A6D2B09">
                <wp:simplePos x="0" y="0"/>
                <wp:positionH relativeFrom="character">
                  <wp:posOffset>2540</wp:posOffset>
                </wp:positionH>
                <wp:positionV relativeFrom="line">
                  <wp:posOffset>80645</wp:posOffset>
                </wp:positionV>
                <wp:extent cx="2051685" cy="635"/>
                <wp:effectExtent l="0" t="0" r="24765" b="37465"/>
                <wp:wrapNone/>
                <wp:docPr id="2" name="AutoShape 45" descr="Line seperation the title and the document's information"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635"/>
                        </a:xfrm>
                        <a:prstGeom prst="straightConnector1">
                          <a:avLst/>
                        </a:prstGeom>
                        <a:noFill/>
                        <a:ln w="9525" cap="flat">
                          <a:solidFill>
                            <a:srgbClr val="5B677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50466" id="_x0000_t32" coordsize="21600,21600" o:spt="32" o:oned="t" path="m,l21600,21600e" filled="f">
                <v:path arrowok="t" fillok="f" o:connecttype="none"/>
                <o:lock v:ext="edit" shapetype="t"/>
              </v:shapetype>
              <v:shape id="AutoShape 45" o:spid="_x0000_s1026" type="#_x0000_t32" alt="Title: Line - Description: Line seperation the title and the document's information" style="position:absolute;margin-left:.2pt;margin-top:6.35pt;width:161.55pt;height:.0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" strokecolor="#5b6770">
                <w10:wrap anchory="lin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containing document metadata and contact details"/>
      </w:tblPr>
      <w:tblGrid>
        <w:gridCol w:w="4689"/>
        <w:gridCol w:w="1704"/>
        <w:gridCol w:w="3244"/>
      </w:tblGrid>
      <w:tr w:rsidR="00020404" w:rsidRPr="00501228" w:rsidTr="00770C9C">
        <w:trPr>
          <w:tblHeader/>
        </w:trPr>
        <w:tc>
          <w:tcPr>
            <w:tcW w:w="2433" w:type="pct"/>
          </w:tcPr>
          <w:p w:rsidR="00020404" w:rsidRPr="009255F5" w:rsidRDefault="00E904C9" w:rsidP="003E39A5">
            <w:pPr>
              <w:pStyle w:val="zDocCoverBold"/>
              <w:rPr>
                <w:color w:val="5B6770"/>
                <w:sz w:val="24"/>
                <w:szCs w:val="24"/>
              </w:rPr>
            </w:pPr>
            <w:r>
              <w:rPr>
                <w:color w:val="5B6770"/>
                <w:sz w:val="24"/>
                <w:szCs w:val="24"/>
              </w:rPr>
              <w:t>Public</w:t>
            </w:r>
          </w:p>
          <w:p w:rsidR="00020404" w:rsidRPr="00D16E9A" w:rsidRDefault="00020404" w:rsidP="003E39A5">
            <w:pPr>
              <w:pStyle w:val="zDocCover"/>
              <w:rPr>
                <w:sz w:val="24"/>
                <w:szCs w:val="24"/>
              </w:rPr>
            </w:pPr>
            <w:r w:rsidRPr="00D16E9A">
              <w:rPr>
                <w:sz w:val="24"/>
                <w:szCs w:val="24"/>
              </w:rPr>
              <w:t>26 February 2021</w:t>
            </w:r>
          </w:p>
          <w:p w:rsidR="00020404" w:rsidRPr="00D16E9A" w:rsidRDefault="00FB7018" w:rsidP="003E39A5">
            <w:pPr>
              <w:pStyle w:val="zDocCover"/>
              <w:rPr>
                <w:sz w:val="24"/>
                <w:szCs w:val="24"/>
              </w:rPr>
            </w:pPr>
            <w:r>
              <w:rPr>
                <w:sz w:val="24"/>
                <w:szCs w:val="24"/>
              </w:rPr>
              <w:t>Version: 07</w:t>
            </w:r>
            <w:r w:rsidR="00020404" w:rsidRPr="00D16E9A">
              <w:rPr>
                <w:sz w:val="24"/>
                <w:szCs w:val="24"/>
              </w:rPr>
              <w:t>.00</w:t>
            </w:r>
          </w:p>
          <w:p w:rsidR="00020404" w:rsidRPr="00501228" w:rsidRDefault="00020404" w:rsidP="003E39A5">
            <w:pPr>
              <w:pStyle w:val="zDocCover"/>
            </w:pPr>
            <w:r>
              <w:rPr>
                <w:noProof/>
              </w:rPr>
              <mc:AlternateContent>
                <mc:Choice Requires="wps">
                  <w:drawing>
                    <wp:anchor distT="0" distB="0" distL="114300" distR="114300" simplePos="0" relativeHeight="251660288" behindDoc="0" locked="0" layoutInCell="1" allowOverlap="1" wp14:anchorId="3918C5E5" wp14:editId="066CC2ED">
                      <wp:simplePos x="0" y="0"/>
                      <wp:positionH relativeFrom="character">
                        <wp:posOffset>5715</wp:posOffset>
                      </wp:positionH>
                      <wp:positionV relativeFrom="line">
                        <wp:posOffset>117475</wp:posOffset>
                      </wp:positionV>
                      <wp:extent cx="2051685" cy="635"/>
                      <wp:effectExtent l="0" t="0" r="24765" b="37465"/>
                      <wp:wrapNone/>
                      <wp:docPr id="8" name="AutoShape 45" descr="Line seperation the document's information and the UK Data Serivce's contact details"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635"/>
                              </a:xfrm>
                              <a:prstGeom prst="straightConnector1">
                                <a:avLst/>
                              </a:prstGeom>
                              <a:noFill/>
                              <a:ln w="9525" cap="flat">
                                <a:solidFill>
                                  <a:srgbClr val="5B677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28860" id="AutoShape 45" o:spid="_x0000_s1026" type="#_x0000_t32" alt="Title: Line - Description: Line seperation the document's information and the UK Data Serivce's contact details" style="position:absolute;margin-left:.45pt;margin-top:9.25pt;width:161.55pt;height:.0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" strokecolor="#5b6770">
                      <w10:wrap anchory="line"/>
                    </v:shape>
                  </w:pict>
                </mc:Fallback>
              </mc:AlternateContent>
            </w:r>
          </w:p>
          <w:p w:rsidR="00020404" w:rsidRPr="00922AC0" w:rsidRDefault="00020404" w:rsidP="003E39A5">
            <w:pPr>
              <w:widowControl/>
              <w:suppressAutoHyphens w:val="0"/>
              <w:rPr>
                <w:sz w:val="24"/>
              </w:rPr>
            </w:pPr>
            <w:r w:rsidRPr="00922AC0">
              <w:rPr>
                <w:rFonts w:cs="Arial"/>
                <w:b/>
                <w:color w:val="5B6770"/>
                <w:sz w:val="24"/>
              </w:rPr>
              <w:t xml:space="preserve">T </w:t>
            </w:r>
            <w:r w:rsidRPr="00922AC0">
              <w:rPr>
                <w:sz w:val="24"/>
              </w:rPr>
              <w:t>+44 (0)1206 872001</w:t>
            </w:r>
          </w:p>
          <w:p w:rsidR="00020404" w:rsidRPr="00922AC0" w:rsidRDefault="00020404" w:rsidP="003E39A5">
            <w:pPr>
              <w:widowControl/>
              <w:suppressAutoHyphens w:val="0"/>
              <w:rPr>
                <w:sz w:val="24"/>
              </w:rPr>
            </w:pPr>
            <w:r w:rsidRPr="00922AC0">
              <w:rPr>
                <w:rFonts w:cs="Arial"/>
                <w:b/>
                <w:color w:val="5B6770"/>
                <w:sz w:val="24"/>
              </w:rPr>
              <w:t xml:space="preserve">E </w:t>
            </w:r>
            <w:r>
              <w:rPr>
                <w:sz w:val="24"/>
              </w:rPr>
              <w:t>help</w:t>
            </w:r>
            <w:r w:rsidRPr="00922AC0">
              <w:rPr>
                <w:sz w:val="24"/>
              </w:rPr>
              <w:t>@ukdataservice.ac.uk</w:t>
            </w:r>
          </w:p>
          <w:p w:rsidR="00020404" w:rsidRPr="00922AC0" w:rsidRDefault="00020404" w:rsidP="003E39A5">
            <w:pPr>
              <w:widowControl/>
              <w:suppressAutoHyphens w:val="0"/>
              <w:rPr>
                <w:rFonts w:cs="Arial"/>
                <w:kern w:val="2"/>
                <w:sz w:val="24"/>
              </w:rPr>
            </w:pPr>
            <w:r w:rsidRPr="00922AC0">
              <w:rPr>
                <w:rFonts w:cs="Arial"/>
                <w:b/>
                <w:color w:val="5B6770"/>
                <w:sz w:val="24"/>
              </w:rPr>
              <w:t xml:space="preserve">W </w:t>
            </w:r>
            <w:r w:rsidRPr="00922AC0">
              <w:rPr>
                <w:rFonts w:cs="Arial"/>
                <w:sz w:val="24"/>
              </w:rPr>
              <w:t>www.ukdataservice.ac.uk</w:t>
            </w:r>
          </w:p>
          <w:p w:rsidR="00020404" w:rsidRDefault="00020404" w:rsidP="003E39A5">
            <w:pPr>
              <w:pStyle w:val="zDocCoverBlueDot"/>
            </w:pPr>
          </w:p>
          <w:p w:rsidR="00020404" w:rsidRPr="00501228" w:rsidRDefault="00020404" w:rsidP="003E39A5">
            <w:pPr>
              <w:pStyle w:val="zDocCoverBlueDot"/>
            </w:pPr>
          </w:p>
        </w:tc>
        <w:tc>
          <w:tcPr>
            <w:tcW w:w="884" w:type="pct"/>
          </w:tcPr>
          <w:p w:rsidR="00020404" w:rsidRPr="00501228" w:rsidRDefault="00020404" w:rsidP="003E39A5">
            <w:r>
              <w:t xml:space="preserve"> </w:t>
            </w:r>
          </w:p>
        </w:tc>
        <w:tc>
          <w:tcPr>
            <w:tcW w:w="1683" w:type="pct"/>
          </w:tcPr>
          <w:p w:rsidR="00020404" w:rsidRPr="00501228" w:rsidRDefault="00020404" w:rsidP="003E39A5">
            <w:pPr>
              <w:pStyle w:val="zDocCoverBold"/>
            </w:pPr>
          </w:p>
          <w:p w:rsidR="00020404" w:rsidRDefault="00020404" w:rsidP="003E39A5">
            <w:pPr>
              <w:pStyle w:val="zDocCover"/>
            </w:pPr>
          </w:p>
          <w:p w:rsidR="00020404" w:rsidRPr="007A4F27" w:rsidRDefault="00020404" w:rsidP="003E39A5"/>
          <w:p w:rsidR="00020404" w:rsidRPr="007A4F27" w:rsidRDefault="00020404" w:rsidP="003E39A5"/>
          <w:p w:rsidR="00020404" w:rsidRPr="007A4F27" w:rsidRDefault="00020404" w:rsidP="003E39A5"/>
          <w:p w:rsidR="00020404" w:rsidRPr="007A4F27" w:rsidRDefault="00020404" w:rsidP="003E39A5"/>
          <w:p w:rsidR="00020404" w:rsidRPr="007A4F27" w:rsidRDefault="00020404" w:rsidP="003E39A5"/>
          <w:p w:rsidR="00020404" w:rsidRPr="007A4F27" w:rsidRDefault="00020404" w:rsidP="003E39A5"/>
          <w:p w:rsidR="00020404" w:rsidRDefault="00020404" w:rsidP="003E39A5"/>
          <w:p w:rsidR="00020404" w:rsidRDefault="00020404" w:rsidP="003E39A5"/>
          <w:p w:rsidR="00020404" w:rsidRPr="007A4F27" w:rsidRDefault="00020404" w:rsidP="003E39A5"/>
        </w:tc>
      </w:tr>
    </w:tbl>
    <w:p w:rsidR="00BB3253" w:rsidRDefault="00BB3253" w:rsidP="00402D12">
      <w:pPr>
        <w:pStyle w:val="Heading"/>
      </w:pPr>
    </w:p>
    <w:p w:rsidR="00DA31A8" w:rsidRDefault="00DA31A8" w:rsidP="00DA31A8">
      <w:pPr>
        <w:pStyle w:val="BodyText"/>
      </w:pPr>
    </w:p>
    <w:p w:rsidR="00DA31A8" w:rsidRPr="00DA31A8" w:rsidRDefault="00DA31A8" w:rsidP="00DA31A8">
      <w:pPr>
        <w:pStyle w:val="BodyText"/>
      </w:pPr>
    </w:p>
    <w:p w:rsidR="00354772" w:rsidRPr="0039124E" w:rsidRDefault="00354772" w:rsidP="003C5868">
      <w:pPr>
        <w:pStyle w:val="Heading1"/>
        <w:numPr>
          <w:ilvl w:val="0"/>
          <w:numId w:val="0"/>
        </w:numPr>
      </w:pPr>
      <w:bookmarkStart w:id="1" w:name="_Toc65239180"/>
      <w:r w:rsidRPr="0039124E">
        <w:lastRenderedPageBreak/>
        <w:t>Definitions</w:t>
      </w:r>
      <w:bookmarkEnd w:id="1"/>
    </w:p>
    <w:p w:rsidR="00020404" w:rsidRPr="0039124E" w:rsidRDefault="00020404" w:rsidP="00020404">
      <w:pPr>
        <w:numPr>
          <w:ilvl w:val="0"/>
          <w:numId w:val="4"/>
        </w:numPr>
        <w:spacing w:before="40" w:after="40"/>
        <w:ind w:left="641" w:hanging="357"/>
        <w:rPr>
          <w:rFonts w:cs="Arial"/>
        </w:rPr>
      </w:pPr>
      <w:r w:rsidRPr="0039124E">
        <w:rPr>
          <w:rFonts w:cs="Arial"/>
        </w:rPr>
        <w:t xml:space="preserve">Licence holder – the licence holder </w:t>
      </w:r>
      <w:r>
        <w:rPr>
          <w:rFonts w:cs="Arial"/>
        </w:rPr>
        <w:t>specified in section</w:t>
      </w:r>
      <w:r w:rsidRPr="0039124E">
        <w:rPr>
          <w:rFonts w:cs="Arial"/>
        </w:rPr>
        <w:t xml:space="preserve"> </w:t>
      </w:r>
      <w:r>
        <w:rPr>
          <w:rFonts w:cs="Arial"/>
        </w:rPr>
        <w:t>1</w:t>
      </w:r>
      <w:r w:rsidRPr="0039124E">
        <w:rPr>
          <w:rFonts w:cs="Arial"/>
        </w:rPr>
        <w:t xml:space="preserve"> </w:t>
      </w:r>
    </w:p>
    <w:p w:rsidR="00020404" w:rsidRPr="0039124E" w:rsidRDefault="00020404" w:rsidP="00020404">
      <w:pPr>
        <w:numPr>
          <w:ilvl w:val="0"/>
          <w:numId w:val="4"/>
        </w:numPr>
        <w:spacing w:before="40" w:after="40"/>
        <w:ind w:left="641" w:hanging="357"/>
        <w:rPr>
          <w:rFonts w:cs="Arial"/>
        </w:rPr>
      </w:pPr>
      <w:r w:rsidRPr="0039124E">
        <w:rPr>
          <w:rFonts w:cs="Arial"/>
        </w:rPr>
        <w:t xml:space="preserve">Data depositor – </w:t>
      </w:r>
      <w:r>
        <w:rPr>
          <w:rFonts w:cs="Arial"/>
        </w:rPr>
        <w:t>depositor of the collections detailed in section 7</w:t>
      </w:r>
    </w:p>
    <w:p w:rsidR="00020404" w:rsidRPr="0039124E" w:rsidRDefault="00020404" w:rsidP="00020404">
      <w:pPr>
        <w:numPr>
          <w:ilvl w:val="0"/>
          <w:numId w:val="4"/>
        </w:numPr>
        <w:spacing w:before="40" w:after="40"/>
        <w:ind w:left="641" w:hanging="357"/>
        <w:rPr>
          <w:rFonts w:cs="Arial"/>
        </w:rPr>
      </w:pPr>
      <w:r w:rsidRPr="0039124E">
        <w:rPr>
          <w:rFonts w:cs="Arial"/>
        </w:rPr>
        <w:t>Data – the c</w:t>
      </w:r>
      <w:r>
        <w:rPr>
          <w:rFonts w:cs="Arial"/>
        </w:rPr>
        <w:t>ollections detailed in section 7</w:t>
      </w:r>
      <w:r w:rsidRPr="0039124E">
        <w:rPr>
          <w:rFonts w:cs="Arial"/>
        </w:rPr>
        <w:t xml:space="preserve">  </w:t>
      </w:r>
    </w:p>
    <w:p w:rsidR="00020404" w:rsidRPr="0039124E" w:rsidRDefault="00020404" w:rsidP="00020404">
      <w:pPr>
        <w:numPr>
          <w:ilvl w:val="0"/>
          <w:numId w:val="4"/>
        </w:numPr>
        <w:spacing w:before="40" w:after="40"/>
        <w:ind w:left="641" w:hanging="357"/>
        <w:rPr>
          <w:rFonts w:cs="Arial"/>
          <w:lang w:val="de-DE"/>
        </w:rPr>
      </w:pPr>
      <w:r w:rsidRPr="0039124E">
        <w:rPr>
          <w:rFonts w:cs="Arial"/>
          <w:lang w:val="de-DE"/>
        </w:rPr>
        <w:t>Dispute arbitrator –</w:t>
      </w:r>
      <w:r>
        <w:rPr>
          <w:rFonts w:cs="Arial"/>
          <w:lang w:val="de-DE"/>
        </w:rPr>
        <w:t xml:space="preserve"> ESRC</w:t>
      </w:r>
    </w:p>
    <w:p w:rsidR="00354772" w:rsidRPr="0039124E" w:rsidRDefault="00354772" w:rsidP="00354772">
      <w:pPr>
        <w:pStyle w:val="BodyText"/>
        <w:rPr>
          <w:rFonts w:cs="Arial"/>
        </w:rPr>
      </w:pPr>
    </w:p>
    <w:p w:rsidR="0070592E" w:rsidRPr="0039124E" w:rsidRDefault="0070592E" w:rsidP="0070592E">
      <w:pPr>
        <w:pStyle w:val="Heading1"/>
        <w:rPr>
          <w:rFonts w:cs="Arial"/>
        </w:rPr>
      </w:pPr>
      <w:bookmarkStart w:id="2" w:name="_Toc355011803"/>
      <w:bookmarkStart w:id="3" w:name="_Toc355338713"/>
      <w:bookmarkStart w:id="4" w:name="_Toc459885766"/>
      <w:r>
        <w:rPr>
          <w:rFonts w:cs="Arial"/>
        </w:rPr>
        <w:t xml:space="preserve">Researcher application form - </w:t>
      </w:r>
      <w:r w:rsidRPr="0039124E">
        <w:rPr>
          <w:rFonts w:cs="Arial"/>
        </w:rPr>
        <w:t>Your details</w:t>
      </w:r>
      <w:bookmarkEnd w:id="2"/>
      <w:bookmarkEnd w:id="3"/>
      <w:bookmarkEnd w:id="4"/>
      <w:r w:rsidRPr="0039124E">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601"/>
      </w:tblGrid>
      <w:tr w:rsidR="0070592E" w:rsidRPr="0039124E" w:rsidTr="003E39A5">
        <w:tc>
          <w:tcPr>
            <w:tcW w:w="4077" w:type="dxa"/>
            <w:shd w:val="clear" w:color="auto" w:fill="auto"/>
          </w:tcPr>
          <w:p w:rsidR="0070592E" w:rsidRPr="0039124E" w:rsidRDefault="0070592E" w:rsidP="003E39A5">
            <w:pPr>
              <w:pStyle w:val="BodyTextBold"/>
              <w:rPr>
                <w:rFonts w:cs="Arial"/>
              </w:rPr>
            </w:pPr>
            <w:r>
              <w:rPr>
                <w:rFonts w:cs="Arial"/>
              </w:rPr>
              <w:t>Surname</w:t>
            </w: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RDefault="0070592E" w:rsidP="003E39A5">
            <w:pPr>
              <w:pStyle w:val="BodyTextBold"/>
              <w:rPr>
                <w:rFonts w:cs="Arial"/>
              </w:rPr>
            </w:pPr>
            <w:r>
              <w:rPr>
                <w:rFonts w:cs="Arial"/>
              </w:rPr>
              <w:t>First name(s)</w:t>
            </w: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RDefault="0070592E" w:rsidP="003E39A5">
            <w:pPr>
              <w:pStyle w:val="BodyTextBold"/>
              <w:rPr>
                <w:rFonts w:cs="Arial"/>
              </w:rPr>
            </w:pPr>
            <w:r w:rsidRPr="0039124E">
              <w:rPr>
                <w:rFonts w:cs="Arial"/>
              </w:rPr>
              <w:t>Institution</w:t>
            </w:r>
            <w:r>
              <w:rPr>
                <w:rFonts w:cs="Arial"/>
              </w:rPr>
              <w:t>/</w:t>
            </w:r>
            <w:r w:rsidRPr="0039124E">
              <w:rPr>
                <w:rFonts w:cs="Arial"/>
              </w:rPr>
              <w:t>Organisation</w:t>
            </w: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RDefault="0070592E" w:rsidP="003E39A5">
            <w:pPr>
              <w:pStyle w:val="BodyTextBold"/>
              <w:rPr>
                <w:rFonts w:cs="Arial"/>
              </w:rPr>
            </w:pPr>
            <w:r>
              <w:rPr>
                <w:rFonts w:cs="Arial"/>
              </w:rPr>
              <w:t xml:space="preserve">Institution/Organisation </w:t>
            </w:r>
            <w:r w:rsidRPr="0039124E">
              <w:rPr>
                <w:rFonts w:cs="Arial"/>
              </w:rPr>
              <w:t>Address</w:t>
            </w:r>
          </w:p>
          <w:p w:rsidR="0070592E" w:rsidRPr="0039124E" w:rsidRDefault="0070592E" w:rsidP="003E39A5">
            <w:pPr>
              <w:pStyle w:val="BodyTextBold"/>
              <w:rPr>
                <w:rFonts w:cs="Arial"/>
              </w:rPr>
            </w:pP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RDefault="0070592E" w:rsidP="003E39A5">
            <w:pPr>
              <w:pStyle w:val="BodyTextBold"/>
              <w:rPr>
                <w:rFonts w:cs="Arial"/>
              </w:rPr>
            </w:pPr>
            <w:r w:rsidRPr="0039124E">
              <w:rPr>
                <w:rFonts w:cs="Arial"/>
              </w:rPr>
              <w:t>Telephone No.</w:t>
            </w: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RDefault="0070592E" w:rsidP="003E39A5">
            <w:pPr>
              <w:pStyle w:val="BodyTextBold"/>
              <w:rPr>
                <w:rFonts w:cs="Arial"/>
              </w:rPr>
            </w:pPr>
            <w:r w:rsidRPr="0039124E">
              <w:rPr>
                <w:rFonts w:cs="Arial"/>
              </w:rPr>
              <w:t xml:space="preserve">Email: </w:t>
            </w:r>
          </w:p>
        </w:tc>
        <w:tc>
          <w:tcPr>
            <w:tcW w:w="5776" w:type="dxa"/>
            <w:shd w:val="clear" w:color="auto" w:fill="auto"/>
          </w:tcPr>
          <w:p w:rsidR="0070592E" w:rsidRPr="0039124E" w:rsidRDefault="0070592E" w:rsidP="003E39A5">
            <w:pPr>
              <w:rPr>
                <w:rFonts w:cs="Arial"/>
              </w:rPr>
            </w:pPr>
          </w:p>
        </w:tc>
      </w:tr>
      <w:tr w:rsidR="0070592E" w:rsidRPr="0039124E" w:rsidTr="003E39A5">
        <w:tc>
          <w:tcPr>
            <w:tcW w:w="4077" w:type="dxa"/>
            <w:shd w:val="clear" w:color="auto" w:fill="auto"/>
          </w:tcPr>
          <w:p w:rsidR="0070592E" w:rsidRPr="0039124E" w:rsidDel="005A2A41" w:rsidRDefault="0070592E" w:rsidP="003E39A5">
            <w:pPr>
              <w:pStyle w:val="BodyTextBold"/>
              <w:rPr>
                <w:rFonts w:cs="Arial"/>
              </w:rPr>
            </w:pPr>
            <w:r w:rsidRPr="0039124E">
              <w:rPr>
                <w:rFonts w:cs="Arial"/>
              </w:rPr>
              <w:t>UK Data Service Project Number</w:t>
            </w:r>
            <w:r>
              <w:rPr>
                <w:rFonts w:cs="Arial"/>
              </w:rPr>
              <w:t>:</w:t>
            </w:r>
          </w:p>
        </w:tc>
        <w:tc>
          <w:tcPr>
            <w:tcW w:w="5776" w:type="dxa"/>
            <w:shd w:val="clear" w:color="auto" w:fill="auto"/>
          </w:tcPr>
          <w:p w:rsidR="0070592E" w:rsidRPr="0039124E" w:rsidRDefault="0070592E" w:rsidP="003E39A5">
            <w:pPr>
              <w:rPr>
                <w:rFonts w:cs="Arial"/>
              </w:rPr>
            </w:pPr>
          </w:p>
        </w:tc>
      </w:tr>
    </w:tbl>
    <w:p w:rsidR="0070592E" w:rsidRPr="0039124E" w:rsidRDefault="0070592E" w:rsidP="0070592E">
      <w:pPr>
        <w:pStyle w:val="Heading1"/>
        <w:rPr>
          <w:rFonts w:cs="Arial"/>
        </w:rPr>
      </w:pPr>
      <w:bookmarkStart w:id="5" w:name="_Toc355338715"/>
      <w:bookmarkStart w:id="6" w:name="_Toc355338716"/>
      <w:bookmarkStart w:id="7" w:name="_Toc355338721"/>
      <w:bookmarkStart w:id="8" w:name="_Toc355011814"/>
      <w:bookmarkStart w:id="9" w:name="_Toc355338734"/>
      <w:bookmarkStart w:id="10" w:name="_Toc459885767"/>
      <w:bookmarkEnd w:id="5"/>
      <w:bookmarkEnd w:id="6"/>
      <w:bookmarkEnd w:id="7"/>
      <w:r w:rsidRPr="0039124E">
        <w:rPr>
          <w:rFonts w:cs="Arial"/>
        </w:rPr>
        <w:t xml:space="preserve">Research team </w:t>
      </w:r>
    </w:p>
    <w:p w:rsidR="0070592E" w:rsidRPr="00997CD3" w:rsidRDefault="0070592E" w:rsidP="0070592E">
      <w:pPr>
        <w:pStyle w:val="BodyText"/>
      </w:pPr>
      <w:r w:rsidRPr="00997CD3">
        <w:t xml:space="preserve">Please list the names of all member(s) of your research team who </w:t>
      </w:r>
      <w:r w:rsidRPr="00B978D3">
        <w:rPr>
          <w:b/>
        </w:rPr>
        <w:t>need access</w:t>
      </w:r>
      <w:r w:rsidRPr="00997CD3">
        <w:t xml:space="preserve"> to the data and their contact email address</w:t>
      </w:r>
      <w:r>
        <w:t xml:space="preserve">.  </w:t>
      </w:r>
      <w:r w:rsidRPr="00997CD3">
        <w:t>Note: each person listed below will need to complete their own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180"/>
      </w:tblGrid>
      <w:tr w:rsidR="0070592E" w:rsidRPr="0039124E" w:rsidTr="003E39A5">
        <w:tc>
          <w:tcPr>
            <w:tcW w:w="4503" w:type="dxa"/>
            <w:shd w:val="clear" w:color="auto" w:fill="auto"/>
          </w:tcPr>
          <w:p w:rsidR="0070592E" w:rsidRPr="0039124E" w:rsidRDefault="0070592E" w:rsidP="003E39A5">
            <w:pPr>
              <w:spacing w:before="60" w:after="180" w:line="240" w:lineRule="exact"/>
              <w:rPr>
                <w:rFonts w:cs="Arial"/>
                <w:b/>
                <w:bCs/>
              </w:rPr>
            </w:pPr>
            <w:r w:rsidRPr="0039124E">
              <w:rPr>
                <w:rFonts w:cs="Arial"/>
                <w:b/>
                <w:bCs/>
              </w:rPr>
              <w:t>Name</w:t>
            </w:r>
          </w:p>
        </w:tc>
        <w:tc>
          <w:tcPr>
            <w:tcW w:w="5244" w:type="dxa"/>
            <w:shd w:val="clear" w:color="auto" w:fill="auto"/>
          </w:tcPr>
          <w:p w:rsidR="0070592E" w:rsidRPr="0039124E" w:rsidRDefault="0070592E" w:rsidP="003E39A5">
            <w:pPr>
              <w:spacing w:before="60" w:after="180" w:line="240" w:lineRule="exact"/>
              <w:rPr>
                <w:rFonts w:cs="Arial"/>
                <w:b/>
                <w:bCs/>
              </w:rPr>
            </w:pPr>
            <w:r w:rsidRPr="0039124E">
              <w:rPr>
                <w:rFonts w:cs="Arial"/>
                <w:b/>
                <w:bCs/>
              </w:rPr>
              <w:t>Email address</w:t>
            </w:r>
          </w:p>
        </w:tc>
      </w:tr>
      <w:tr w:rsidR="0070592E" w:rsidRPr="0039124E" w:rsidTr="003E39A5">
        <w:tc>
          <w:tcPr>
            <w:tcW w:w="4503" w:type="dxa"/>
            <w:shd w:val="clear" w:color="auto" w:fill="auto"/>
          </w:tcPr>
          <w:p w:rsidR="0070592E" w:rsidRPr="0039124E" w:rsidRDefault="0070592E" w:rsidP="003E39A5">
            <w:pPr>
              <w:spacing w:before="60" w:after="180" w:line="240" w:lineRule="exact"/>
              <w:rPr>
                <w:rFonts w:cs="Arial"/>
                <w:b/>
                <w:bCs/>
              </w:rPr>
            </w:pPr>
          </w:p>
        </w:tc>
        <w:tc>
          <w:tcPr>
            <w:tcW w:w="5244" w:type="dxa"/>
            <w:shd w:val="clear" w:color="auto" w:fill="auto"/>
          </w:tcPr>
          <w:p w:rsidR="0070592E" w:rsidRPr="0039124E" w:rsidRDefault="0070592E" w:rsidP="003E39A5">
            <w:pPr>
              <w:spacing w:before="60" w:after="180" w:line="240" w:lineRule="exact"/>
              <w:rPr>
                <w:rFonts w:cs="Arial"/>
                <w:b/>
                <w:bCs/>
              </w:rPr>
            </w:pPr>
          </w:p>
        </w:tc>
      </w:tr>
      <w:tr w:rsidR="0070592E" w:rsidRPr="0039124E" w:rsidTr="003E39A5">
        <w:tc>
          <w:tcPr>
            <w:tcW w:w="4503" w:type="dxa"/>
            <w:shd w:val="clear" w:color="auto" w:fill="auto"/>
          </w:tcPr>
          <w:p w:rsidR="0070592E" w:rsidRPr="0039124E" w:rsidRDefault="0070592E" w:rsidP="003E39A5">
            <w:pPr>
              <w:spacing w:before="60" w:after="180" w:line="240" w:lineRule="exact"/>
              <w:rPr>
                <w:rFonts w:cs="Arial"/>
                <w:b/>
                <w:bCs/>
              </w:rPr>
            </w:pPr>
          </w:p>
        </w:tc>
        <w:tc>
          <w:tcPr>
            <w:tcW w:w="5244" w:type="dxa"/>
            <w:shd w:val="clear" w:color="auto" w:fill="auto"/>
          </w:tcPr>
          <w:p w:rsidR="0070592E" w:rsidRPr="0039124E" w:rsidRDefault="0070592E" w:rsidP="003E39A5">
            <w:pPr>
              <w:spacing w:before="60" w:after="180" w:line="240" w:lineRule="exact"/>
              <w:rPr>
                <w:rFonts w:cs="Arial"/>
                <w:b/>
                <w:bCs/>
              </w:rPr>
            </w:pPr>
          </w:p>
        </w:tc>
      </w:tr>
      <w:tr w:rsidR="0070592E" w:rsidRPr="0039124E" w:rsidTr="003E39A5">
        <w:tc>
          <w:tcPr>
            <w:tcW w:w="4503" w:type="dxa"/>
            <w:shd w:val="clear" w:color="auto" w:fill="auto"/>
          </w:tcPr>
          <w:p w:rsidR="0070592E" w:rsidRPr="0039124E" w:rsidRDefault="0070592E" w:rsidP="003E39A5">
            <w:pPr>
              <w:spacing w:before="60" w:after="180" w:line="240" w:lineRule="exact"/>
              <w:rPr>
                <w:rFonts w:cs="Arial"/>
                <w:b/>
                <w:bCs/>
              </w:rPr>
            </w:pPr>
          </w:p>
        </w:tc>
        <w:tc>
          <w:tcPr>
            <w:tcW w:w="5244" w:type="dxa"/>
            <w:shd w:val="clear" w:color="auto" w:fill="auto"/>
          </w:tcPr>
          <w:p w:rsidR="0070592E" w:rsidRPr="0039124E" w:rsidRDefault="0070592E" w:rsidP="003E39A5">
            <w:pPr>
              <w:spacing w:before="60" w:after="180" w:line="240" w:lineRule="exact"/>
              <w:rPr>
                <w:rFonts w:cs="Arial"/>
                <w:b/>
                <w:bCs/>
              </w:rPr>
            </w:pPr>
          </w:p>
        </w:tc>
      </w:tr>
      <w:tr w:rsidR="0070592E" w:rsidRPr="0039124E" w:rsidTr="003E39A5">
        <w:tc>
          <w:tcPr>
            <w:tcW w:w="4503" w:type="dxa"/>
            <w:shd w:val="clear" w:color="auto" w:fill="auto"/>
          </w:tcPr>
          <w:p w:rsidR="0070592E" w:rsidRPr="0039124E" w:rsidRDefault="0070592E" w:rsidP="003E39A5">
            <w:pPr>
              <w:spacing w:before="60" w:after="180" w:line="240" w:lineRule="exact"/>
              <w:rPr>
                <w:rFonts w:cs="Arial"/>
                <w:b/>
                <w:bCs/>
              </w:rPr>
            </w:pPr>
          </w:p>
        </w:tc>
        <w:tc>
          <w:tcPr>
            <w:tcW w:w="5244" w:type="dxa"/>
            <w:shd w:val="clear" w:color="auto" w:fill="auto"/>
          </w:tcPr>
          <w:p w:rsidR="0070592E" w:rsidRPr="0039124E" w:rsidRDefault="0070592E" w:rsidP="003E39A5">
            <w:pPr>
              <w:spacing w:before="60" w:after="180" w:line="240" w:lineRule="exact"/>
              <w:rPr>
                <w:rFonts w:cs="Arial"/>
                <w:b/>
                <w:bCs/>
              </w:rPr>
            </w:pPr>
          </w:p>
        </w:tc>
      </w:tr>
      <w:tr w:rsidR="0070592E" w:rsidRPr="0039124E" w:rsidTr="003E39A5">
        <w:trPr>
          <w:trHeight w:val="196"/>
        </w:trPr>
        <w:tc>
          <w:tcPr>
            <w:tcW w:w="4503" w:type="dxa"/>
            <w:shd w:val="clear" w:color="auto" w:fill="auto"/>
          </w:tcPr>
          <w:p w:rsidR="0070592E" w:rsidRPr="0039124E" w:rsidRDefault="0070592E" w:rsidP="003E39A5">
            <w:pPr>
              <w:rPr>
                <w:rFonts w:cs="Arial"/>
              </w:rPr>
            </w:pPr>
          </w:p>
          <w:p w:rsidR="0070592E" w:rsidRPr="0039124E" w:rsidRDefault="0070592E" w:rsidP="003E39A5">
            <w:pPr>
              <w:rPr>
                <w:rFonts w:cs="Arial"/>
              </w:rPr>
            </w:pPr>
          </w:p>
        </w:tc>
        <w:tc>
          <w:tcPr>
            <w:tcW w:w="5244" w:type="dxa"/>
            <w:shd w:val="clear" w:color="auto" w:fill="auto"/>
          </w:tcPr>
          <w:p w:rsidR="0070592E" w:rsidRPr="0039124E" w:rsidRDefault="0070592E" w:rsidP="003E39A5">
            <w:pPr>
              <w:rPr>
                <w:rFonts w:cs="Arial"/>
              </w:rPr>
            </w:pPr>
          </w:p>
        </w:tc>
      </w:tr>
    </w:tbl>
    <w:p w:rsidR="0070592E" w:rsidRPr="00116F59" w:rsidRDefault="0070592E" w:rsidP="0070592E">
      <w:pPr>
        <w:pStyle w:val="BodyText"/>
      </w:pPr>
    </w:p>
    <w:p w:rsidR="0070592E" w:rsidRPr="0039124E" w:rsidRDefault="0070592E" w:rsidP="0070592E">
      <w:pPr>
        <w:pStyle w:val="Heading1"/>
        <w:rPr>
          <w:rFonts w:cs="Arial"/>
        </w:rPr>
      </w:pPr>
      <w:r w:rsidRPr="0039124E">
        <w:rPr>
          <w:rFonts w:cs="Arial"/>
        </w:rPr>
        <w:t>Location</w:t>
      </w:r>
      <w:bookmarkEnd w:id="8"/>
      <w:bookmarkEnd w:id="9"/>
      <w:bookmarkEnd w:id="10"/>
    </w:p>
    <w:p w:rsidR="0070592E" w:rsidRPr="0039124E" w:rsidRDefault="0070592E" w:rsidP="0070592E">
      <w:pPr>
        <w:pStyle w:val="BodyText"/>
        <w:rPr>
          <w:rFonts w:cs="Arial"/>
          <w:snapToGrid w:val="0"/>
          <w:lang w:eastAsia="en-US"/>
        </w:rPr>
      </w:pPr>
      <w:r w:rsidRPr="0039124E">
        <w:rPr>
          <w:rFonts w:cs="Arial"/>
          <w:snapToGrid w:val="0"/>
          <w:lang w:eastAsia="en-US"/>
        </w:rPr>
        <w:t>Please state the site</w:t>
      </w:r>
      <w:r>
        <w:rPr>
          <w:rFonts w:cs="Arial"/>
          <w:snapToGrid w:val="0"/>
          <w:lang w:eastAsia="en-US"/>
        </w:rPr>
        <w:t xml:space="preserve"> of access.</w:t>
      </w:r>
      <w:r w:rsidRPr="0039124E">
        <w:rPr>
          <w:rFonts w:cs="Arial"/>
          <w:snapToGrid w:val="0"/>
          <w:lang w:eastAsia="en-US"/>
        </w:rPr>
        <w:t xml:space="preserve"> </w:t>
      </w:r>
      <w:r>
        <w:rPr>
          <w:rFonts w:cs="Arial"/>
          <w:snapToGrid w:val="0"/>
          <w:lang w:eastAsia="en-US"/>
        </w:rPr>
        <w:t>I</w:t>
      </w:r>
      <w:r w:rsidRPr="0039124E">
        <w:rPr>
          <w:rFonts w:cs="Arial"/>
          <w:snapToGrid w:val="0"/>
          <w:lang w:eastAsia="en-US"/>
        </w:rPr>
        <w:t xml:space="preserve">nclude the address of where the data will be </w:t>
      </w:r>
      <w:r w:rsidRPr="00B978D3">
        <w:rPr>
          <w:rFonts w:cs="Arial"/>
          <w:b/>
          <w:snapToGrid w:val="0"/>
          <w:lang w:eastAsia="en-US"/>
        </w:rPr>
        <w:t>accessed</w:t>
      </w:r>
      <w:r w:rsidRPr="0039124E">
        <w:rPr>
          <w:rFonts w:cs="Arial"/>
          <w:snapToGrid w:val="0"/>
          <w:lang w:eastAsia="en-US"/>
        </w:rPr>
        <w:t xml:space="preserve"> </w:t>
      </w:r>
      <w:r w:rsidRPr="0039124E">
        <w:rPr>
          <w:rFonts w:cs="Arial"/>
          <w:b/>
          <w:snapToGrid w:val="0"/>
          <w:lang w:eastAsia="en-US"/>
        </w:rPr>
        <w:t>and stored</w:t>
      </w:r>
      <w:r w:rsidRPr="0039124E">
        <w:rPr>
          <w:rFonts w:cs="Arial"/>
          <w:snapToGrid w:val="0"/>
          <w:lang w:eastAsia="en-US"/>
        </w:rPr>
        <w:t>,</w:t>
      </w:r>
      <w:r>
        <w:rPr>
          <w:rFonts w:cs="Arial"/>
          <w:snapToGrid w:val="0"/>
          <w:lang w:eastAsia="en-US"/>
        </w:rPr>
        <w:t xml:space="preserve"> </w:t>
      </w:r>
      <w:r w:rsidRPr="0039124E">
        <w:rPr>
          <w:rFonts w:cs="Arial"/>
          <w:snapToGrid w:val="0"/>
          <w:lang w:eastAsia="en-US"/>
        </w:rPr>
        <w:t xml:space="preserve">including your </w:t>
      </w:r>
      <w:r>
        <w:rPr>
          <w:rFonts w:cs="Arial"/>
          <w:snapToGrid w:val="0"/>
          <w:lang w:eastAsia="en-US"/>
        </w:rPr>
        <w:t>organisation/</w:t>
      </w:r>
      <w:r w:rsidRPr="0039124E">
        <w:rPr>
          <w:rFonts w:cs="Arial"/>
          <w:snapToGrid w:val="0"/>
          <w:lang w:eastAsia="en-US"/>
        </w:rPr>
        <w:t>institution name</w:t>
      </w:r>
      <w:r>
        <w:rPr>
          <w:rFonts w:cs="Arial"/>
          <w:snapToGrid w:val="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747" w:type="dxa"/>
            <w:shd w:val="clear" w:color="auto" w:fill="auto"/>
          </w:tcPr>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tc>
      </w:tr>
    </w:tbl>
    <w:p w:rsidR="0070592E" w:rsidRPr="0039124E" w:rsidRDefault="0070592E" w:rsidP="0070592E">
      <w:pPr>
        <w:pStyle w:val="BodyText"/>
        <w:rPr>
          <w:rFonts w:cs="Arial"/>
        </w:rPr>
      </w:pPr>
    </w:p>
    <w:p w:rsidR="0070592E" w:rsidRPr="0039124E" w:rsidRDefault="0070592E" w:rsidP="0070592E">
      <w:pPr>
        <w:pStyle w:val="BodyText"/>
        <w:rPr>
          <w:b/>
        </w:rPr>
      </w:pPr>
      <w:r w:rsidRPr="0039124E">
        <w:lastRenderedPageBreak/>
        <w:t>If the location is different to the organisation/institution specified in your registration details, please state</w:t>
      </w:r>
      <w:r>
        <w:t xml:space="preserve"> the reasons</w:t>
      </w:r>
      <w:r w:rsidRPr="0039124E">
        <w:t xml:space="preserve"> in the box </w:t>
      </w:r>
      <w:r>
        <w:t>below</w:t>
      </w:r>
      <w:r w:rsidRPr="003912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747" w:type="dxa"/>
            <w:shd w:val="clear" w:color="auto" w:fill="auto"/>
          </w:tcPr>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tc>
      </w:tr>
    </w:tbl>
    <w:p w:rsidR="0070592E" w:rsidRPr="0039124E" w:rsidRDefault="0070592E" w:rsidP="0070592E">
      <w:pPr>
        <w:pStyle w:val="BodyText"/>
        <w:rPr>
          <w:rFonts w:cs="Arial"/>
        </w:rPr>
      </w:pPr>
    </w:p>
    <w:p w:rsidR="0070592E" w:rsidRPr="0039124E" w:rsidRDefault="0070592E" w:rsidP="0070592E">
      <w:pPr>
        <w:pStyle w:val="Heading1"/>
        <w:rPr>
          <w:rFonts w:cs="Arial"/>
        </w:rPr>
      </w:pPr>
      <w:bookmarkStart w:id="11" w:name="_Toc355338696"/>
      <w:bookmarkStart w:id="12" w:name="_Toc355011790"/>
      <w:bookmarkStart w:id="13" w:name="_Toc355338697"/>
      <w:bookmarkStart w:id="14" w:name="_Toc459885768"/>
      <w:bookmarkEnd w:id="11"/>
      <w:r w:rsidRPr="0039124E">
        <w:rPr>
          <w:rFonts w:cs="Arial"/>
        </w:rPr>
        <w:t xml:space="preserve">Title of </w:t>
      </w:r>
      <w:r>
        <w:rPr>
          <w:rFonts w:cs="Arial"/>
        </w:rPr>
        <w:t xml:space="preserve">the </w:t>
      </w:r>
      <w:r w:rsidRPr="0039124E">
        <w:rPr>
          <w:rFonts w:cs="Arial"/>
        </w:rPr>
        <w:t>research</w:t>
      </w:r>
      <w:bookmarkEnd w:id="12"/>
      <w:bookmarkEnd w:id="13"/>
      <w:bookmarkEnd w:id="14"/>
      <w:r>
        <w:rPr>
          <w:rFonts w:cs="Arial"/>
        </w:rPr>
        <w:t xml:space="preser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747" w:type="dxa"/>
            <w:shd w:val="clear" w:color="auto" w:fill="auto"/>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Pr="0039124E" w:rsidRDefault="0070592E" w:rsidP="0070592E">
      <w:pPr>
        <w:spacing w:before="60" w:after="180" w:line="240" w:lineRule="exact"/>
        <w:rPr>
          <w:rFonts w:cs="Arial"/>
        </w:rPr>
      </w:pPr>
    </w:p>
    <w:p w:rsidR="0070592E" w:rsidRPr="0039124E" w:rsidRDefault="0070592E" w:rsidP="0070592E">
      <w:pPr>
        <w:pStyle w:val="Heading1"/>
        <w:rPr>
          <w:rFonts w:cs="Arial"/>
          <w:snapToGrid w:val="0"/>
          <w:lang w:eastAsia="en-US"/>
        </w:rPr>
      </w:pPr>
      <w:bookmarkStart w:id="15" w:name="_Toc355011791"/>
      <w:bookmarkStart w:id="16" w:name="_Toc355338698"/>
      <w:bookmarkStart w:id="17" w:name="_Toc459885769"/>
      <w:r>
        <w:rPr>
          <w:rFonts w:cs="Arial"/>
          <w:snapToGrid w:val="0"/>
          <w:lang w:eastAsia="en-US"/>
        </w:rPr>
        <w:t>Abstract of the</w:t>
      </w:r>
      <w:r w:rsidRPr="0039124E">
        <w:rPr>
          <w:rFonts w:cs="Arial"/>
          <w:snapToGrid w:val="0"/>
          <w:lang w:eastAsia="en-US"/>
        </w:rPr>
        <w:t xml:space="preserve"> research proposal</w:t>
      </w:r>
      <w:bookmarkEnd w:id="15"/>
      <w:bookmarkEnd w:id="16"/>
      <w:bookmarkEnd w:id="17"/>
    </w:p>
    <w:p w:rsidR="0070592E" w:rsidRPr="0039124E" w:rsidRDefault="0070592E" w:rsidP="0070592E">
      <w:pPr>
        <w:spacing w:before="40" w:after="40"/>
        <w:rPr>
          <w:rFonts w:cs="Arial"/>
        </w:rPr>
      </w:pPr>
      <w:r>
        <w:rPr>
          <w:rFonts w:cs="Arial"/>
        </w:rPr>
        <w:t>Please include a short description of the project and its benefits.</w:t>
      </w:r>
      <w:r w:rsidRPr="0039124E">
        <w:rPr>
          <w:rFonts w:cs="Arial"/>
        </w:rPr>
        <w:tab/>
      </w:r>
    </w:p>
    <w:p w:rsidR="0070592E" w:rsidRPr="0039124E" w:rsidRDefault="0070592E" w:rsidP="0070592E">
      <w:pPr>
        <w:spacing w:before="40" w:after="40"/>
        <w:ind w:left="64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747" w:type="dxa"/>
            <w:shd w:val="clear" w:color="auto" w:fill="auto"/>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Default="0070592E" w:rsidP="0070592E">
      <w:pPr>
        <w:pStyle w:val="Heading1"/>
      </w:pPr>
      <w:r>
        <w:t>Details of the research proposal</w:t>
      </w:r>
    </w:p>
    <w:p w:rsidR="0070592E" w:rsidRPr="002676C2" w:rsidRDefault="0070592E" w:rsidP="0070592E">
      <w:pPr>
        <w:pStyle w:val="BodyText"/>
      </w:pPr>
      <w:r>
        <w:t>Please provide a full and detailed description of the purpose for which the data are requested, describing the aims of the study/research. Where research is part of a larger programme, please include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Tr="003E39A5">
        <w:tc>
          <w:tcPr>
            <w:tcW w:w="9853" w:type="dxa"/>
            <w:shd w:val="clear" w:color="auto" w:fill="auto"/>
          </w:tcPr>
          <w:p w:rsidR="0070592E" w:rsidRDefault="0070592E" w:rsidP="003E39A5">
            <w:pPr>
              <w:pStyle w:val="BodyText"/>
            </w:pPr>
          </w:p>
          <w:p w:rsidR="0070592E" w:rsidRDefault="0070592E" w:rsidP="003E39A5">
            <w:pPr>
              <w:pStyle w:val="BodyText"/>
            </w:pPr>
          </w:p>
          <w:p w:rsidR="0070592E" w:rsidRDefault="0070592E" w:rsidP="003E39A5">
            <w:pPr>
              <w:pStyle w:val="BodyText"/>
            </w:pPr>
          </w:p>
          <w:p w:rsidR="0070592E" w:rsidRDefault="0070592E" w:rsidP="003E39A5">
            <w:pPr>
              <w:pStyle w:val="BodyText"/>
            </w:pPr>
          </w:p>
        </w:tc>
      </w:tr>
    </w:tbl>
    <w:p w:rsidR="0070592E" w:rsidRPr="00163A08" w:rsidRDefault="0070592E" w:rsidP="0070592E">
      <w:pPr>
        <w:pStyle w:val="BodyText"/>
      </w:pPr>
    </w:p>
    <w:p w:rsidR="0070592E" w:rsidRDefault="0070592E" w:rsidP="0070592E">
      <w:pPr>
        <w:pStyle w:val="Heading1"/>
        <w:rPr>
          <w:rFonts w:cs="Arial"/>
        </w:rPr>
      </w:pPr>
      <w:bookmarkStart w:id="18" w:name="_Toc355338699"/>
      <w:bookmarkStart w:id="19" w:name="_Toc355011792"/>
      <w:bookmarkStart w:id="20" w:name="_Toc355338700"/>
      <w:bookmarkStart w:id="21" w:name="_Toc459885770"/>
      <w:bookmarkEnd w:id="18"/>
      <w:r w:rsidRPr="0039124E">
        <w:rPr>
          <w:rFonts w:cs="Arial"/>
        </w:rPr>
        <w:t xml:space="preserve">Data </w:t>
      </w:r>
      <w:bookmarkEnd w:id="19"/>
      <w:bookmarkEnd w:id="20"/>
      <w:bookmarkEnd w:id="21"/>
      <w:r>
        <w:rPr>
          <w:rFonts w:cs="Arial"/>
        </w:rPr>
        <w:t>required</w:t>
      </w:r>
    </w:p>
    <w:p w:rsidR="0070592E" w:rsidRPr="00B978D3" w:rsidRDefault="0070592E" w:rsidP="0070592E">
      <w:pPr>
        <w:pStyle w:val="BodyText"/>
        <w:rPr>
          <w:szCs w:val="20"/>
        </w:rPr>
      </w:pPr>
      <w:r w:rsidRPr="00B978D3">
        <w:rPr>
          <w:rFonts w:eastAsia="MS Mincho" w:cs="Arial"/>
          <w:b/>
          <w:bCs/>
          <w:kern w:val="30"/>
          <w:szCs w:val="20"/>
        </w:rPr>
        <w:t>Title(s) and study number(s) of datasets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0592E" w:rsidRPr="0039124E" w:rsidTr="003E39A5">
        <w:tc>
          <w:tcPr>
            <w:tcW w:w="9639" w:type="dxa"/>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Pr="0039124E" w:rsidRDefault="0070592E" w:rsidP="0070592E">
      <w:pPr>
        <w:tabs>
          <w:tab w:val="left" w:pos="2580"/>
        </w:tabs>
        <w:spacing w:before="60" w:after="180" w:line="240" w:lineRule="exact"/>
        <w:rPr>
          <w:rFonts w:cs="Arial"/>
          <w:lang w:val="de-DE"/>
        </w:rPr>
      </w:pPr>
    </w:p>
    <w:p w:rsidR="0070592E" w:rsidRPr="0039124E" w:rsidRDefault="0070592E" w:rsidP="0070592E">
      <w:pPr>
        <w:pStyle w:val="Heading1"/>
        <w:rPr>
          <w:rFonts w:cs="Arial"/>
        </w:rPr>
      </w:pPr>
      <w:bookmarkStart w:id="22" w:name="_Toc459885771"/>
      <w:r w:rsidRPr="0039124E">
        <w:rPr>
          <w:rFonts w:cs="Arial"/>
        </w:rPr>
        <w:lastRenderedPageBreak/>
        <w:t>Justification</w:t>
      </w:r>
      <w:bookmarkEnd w:id="22"/>
    </w:p>
    <w:p w:rsidR="0070592E" w:rsidRPr="0039124E" w:rsidRDefault="0070592E" w:rsidP="0070592E">
      <w:pPr>
        <w:pStyle w:val="BodyText"/>
        <w:rPr>
          <w:rFonts w:cs="Arial"/>
        </w:rPr>
      </w:pPr>
      <w:r w:rsidRPr="0039124E">
        <w:rPr>
          <w:rFonts w:cs="Arial"/>
        </w:rPr>
        <w:t>Please provide a justification as to why you are requesting access to these data.  You should include:</w:t>
      </w:r>
    </w:p>
    <w:p w:rsidR="0070592E" w:rsidRPr="0039124E" w:rsidRDefault="0070592E" w:rsidP="0070592E">
      <w:pPr>
        <w:pStyle w:val="BodyText"/>
        <w:numPr>
          <w:ilvl w:val="0"/>
          <w:numId w:val="36"/>
        </w:numPr>
        <w:rPr>
          <w:rFonts w:cs="Arial"/>
        </w:rPr>
      </w:pPr>
      <w:r w:rsidRPr="0039124E">
        <w:rPr>
          <w:rFonts w:cs="Arial"/>
        </w:rPr>
        <w:t>An explanation as to why you require these data, including information about specific variables</w:t>
      </w:r>
      <w:r>
        <w:rPr>
          <w:rFonts w:cs="Arial"/>
        </w:rPr>
        <w:t xml:space="preserve"> or questions</w:t>
      </w:r>
      <w:r w:rsidRPr="0039124E">
        <w:rPr>
          <w:rFonts w:cs="Arial"/>
        </w:rPr>
        <w:t xml:space="preserve"> of interest and how you’ll use these in your research</w:t>
      </w:r>
    </w:p>
    <w:p w:rsidR="0070592E" w:rsidRPr="0039124E" w:rsidRDefault="0070592E" w:rsidP="0070592E">
      <w:pPr>
        <w:pStyle w:val="BodyText"/>
        <w:numPr>
          <w:ilvl w:val="0"/>
          <w:numId w:val="36"/>
        </w:numPr>
        <w:rPr>
          <w:rFonts w:cs="Arial"/>
        </w:rPr>
      </w:pPr>
      <w:r w:rsidRPr="0039124E">
        <w:rPr>
          <w:rFonts w:cs="Arial"/>
        </w:rPr>
        <w:t>An explanation demonstrating that you have considered alternative sources of data, and reasons why these data are not sufficient for your research</w:t>
      </w:r>
    </w:p>
    <w:p w:rsidR="0070592E" w:rsidRPr="0039124E" w:rsidRDefault="0070592E" w:rsidP="005B3E83">
      <w:pPr>
        <w:pStyle w:val="BodyText"/>
        <w:rPr>
          <w:rFonts w:cs="Arial"/>
        </w:rPr>
      </w:pPr>
      <w:r w:rsidRPr="0039124E">
        <w:rPr>
          <w:rFonts w:cs="Arial"/>
        </w:rPr>
        <w:t>IMPORTANT: when applying for social survey data, we strongly recommend that you consider using less restrictive versions of the data that are available. Please visit ukdataservice.ac.uk and use the Discover search function to locate less restrictive 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70592E" w:rsidRPr="0039124E" w:rsidTr="003E39A5">
        <w:tc>
          <w:tcPr>
            <w:tcW w:w="9639" w:type="dxa"/>
            <w:shd w:val="clear" w:color="auto" w:fill="auto"/>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5B3E83" w:rsidRDefault="005B3E83" w:rsidP="005B3E83">
      <w:pPr>
        <w:pStyle w:val="Heading1"/>
        <w:numPr>
          <w:ilvl w:val="0"/>
          <w:numId w:val="0"/>
        </w:numPr>
        <w:rPr>
          <w:rFonts w:cs="Arial"/>
        </w:rPr>
      </w:pPr>
    </w:p>
    <w:p w:rsidR="0070592E" w:rsidRPr="005B3E83" w:rsidRDefault="0070592E" w:rsidP="005B3E83">
      <w:pPr>
        <w:pStyle w:val="Heading1"/>
        <w:rPr>
          <w:rFonts w:cs="Arial"/>
        </w:rPr>
      </w:pPr>
      <w:r w:rsidRPr="005B3E83">
        <w:rPr>
          <w:rFonts w:cs="Arial"/>
        </w:rPr>
        <w:t>Does your project proposal include any linking of data sources?</w:t>
      </w:r>
    </w:p>
    <w:p w:rsidR="0070592E" w:rsidRDefault="0070592E" w:rsidP="0070592E">
      <w:pPr>
        <w:pStyle w:val="BodyTextBold"/>
      </w:pPr>
      <w:r>
        <w:t>If yes, please provide the following details below:</w:t>
      </w:r>
    </w:p>
    <w:p w:rsidR="0070592E" w:rsidRDefault="0070592E" w:rsidP="0070592E">
      <w:pPr>
        <w:pStyle w:val="BodyText"/>
        <w:numPr>
          <w:ilvl w:val="0"/>
          <w:numId w:val="37"/>
        </w:numPr>
      </w:pPr>
      <w:r>
        <w:t>A description of the data source(s) to be linked to the data;</w:t>
      </w:r>
    </w:p>
    <w:p w:rsidR="0070592E" w:rsidRDefault="0070592E" w:rsidP="0070592E">
      <w:pPr>
        <w:pStyle w:val="BodyText"/>
        <w:numPr>
          <w:ilvl w:val="0"/>
          <w:numId w:val="37"/>
        </w:numPr>
      </w:pPr>
      <w:r>
        <w:t>A summary of the key variables;</w:t>
      </w:r>
    </w:p>
    <w:p w:rsidR="0070592E" w:rsidRDefault="0070592E" w:rsidP="0070592E">
      <w:pPr>
        <w:pStyle w:val="BodyText"/>
        <w:numPr>
          <w:ilvl w:val="0"/>
          <w:numId w:val="37"/>
        </w:numPr>
      </w:pPr>
      <w:r>
        <w:t>A summary of the linking methodology;</w:t>
      </w:r>
    </w:p>
    <w:p w:rsidR="0070592E" w:rsidRPr="005B3E83" w:rsidRDefault="0070592E" w:rsidP="0070592E">
      <w:pPr>
        <w:pStyle w:val="BodyText"/>
        <w:numPr>
          <w:ilvl w:val="0"/>
          <w:numId w:val="37"/>
        </w:numPr>
      </w:pPr>
      <w:r>
        <w:t>Justification for the linking.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0592E" w:rsidRPr="0039124E" w:rsidTr="003E39A5">
        <w:tc>
          <w:tcPr>
            <w:tcW w:w="9747" w:type="dxa"/>
            <w:shd w:val="clear" w:color="auto" w:fill="auto"/>
          </w:tcPr>
          <w:p w:rsidR="0070592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Pr="0039124E" w:rsidRDefault="0070592E" w:rsidP="0070592E">
      <w:pPr>
        <w:spacing w:before="60" w:after="180" w:line="240" w:lineRule="exact"/>
        <w:rPr>
          <w:rFonts w:cs="Arial"/>
        </w:rPr>
      </w:pPr>
    </w:p>
    <w:p w:rsidR="0070592E" w:rsidRPr="0039124E" w:rsidRDefault="0070592E" w:rsidP="0070592E">
      <w:pPr>
        <w:pStyle w:val="Heading1"/>
        <w:rPr>
          <w:rFonts w:cs="Arial"/>
        </w:rPr>
      </w:pPr>
      <w:bookmarkStart w:id="23" w:name="_Toc459885773"/>
      <w:bookmarkStart w:id="24" w:name="_Toc355011797"/>
      <w:bookmarkStart w:id="25" w:name="_Toc355338707"/>
      <w:r>
        <w:rPr>
          <w:rFonts w:cs="Arial"/>
        </w:rPr>
        <w:t>Duration</w:t>
      </w:r>
      <w:r w:rsidRPr="0039124E">
        <w:rPr>
          <w:rFonts w:cs="Arial"/>
        </w:rPr>
        <w:t xml:space="preserve"> of access</w:t>
      </w:r>
      <w:bookmarkEnd w:id="23"/>
    </w:p>
    <w:p w:rsidR="0070592E" w:rsidRDefault="0070592E" w:rsidP="0070592E">
      <w:pPr>
        <w:pStyle w:val="BodyText"/>
      </w:pPr>
      <w:r>
        <w:t>Please indicate how long access to data is likely to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0592E" w:rsidTr="003E39A5">
        <w:tc>
          <w:tcPr>
            <w:tcW w:w="9853" w:type="dxa"/>
            <w:shd w:val="clear" w:color="auto" w:fill="auto"/>
          </w:tcPr>
          <w:p w:rsidR="0070592E" w:rsidRDefault="0070592E" w:rsidP="003E39A5">
            <w:pPr>
              <w:pStyle w:val="BodyText"/>
            </w:pPr>
          </w:p>
          <w:p w:rsidR="0070592E" w:rsidRDefault="0070592E" w:rsidP="003E39A5"/>
        </w:tc>
      </w:tr>
    </w:tbl>
    <w:p w:rsidR="0070592E" w:rsidRPr="0039124E" w:rsidRDefault="0070592E" w:rsidP="0070592E">
      <w:pPr>
        <w:pStyle w:val="BodyText"/>
      </w:pPr>
    </w:p>
    <w:p w:rsidR="0070592E" w:rsidRPr="0039124E" w:rsidRDefault="0070592E" w:rsidP="0070592E">
      <w:pPr>
        <w:pStyle w:val="Heading1"/>
        <w:rPr>
          <w:rFonts w:cs="Arial"/>
          <w:snapToGrid w:val="0"/>
          <w:lang w:eastAsia="en-US"/>
        </w:rPr>
      </w:pPr>
      <w:bookmarkStart w:id="26" w:name="_Toc355011799"/>
      <w:bookmarkStart w:id="27" w:name="_Toc355338709"/>
      <w:bookmarkStart w:id="28" w:name="_Toc459885775"/>
      <w:bookmarkEnd w:id="24"/>
      <w:bookmarkEnd w:id="25"/>
      <w:r w:rsidRPr="0039124E">
        <w:rPr>
          <w:rFonts w:cs="Arial"/>
          <w:snapToGrid w:val="0"/>
          <w:lang w:eastAsia="en-US"/>
        </w:rPr>
        <w:lastRenderedPageBreak/>
        <w:t>Outputs</w:t>
      </w:r>
      <w:bookmarkEnd w:id="26"/>
      <w:bookmarkEnd w:id="27"/>
      <w:bookmarkEnd w:id="28"/>
    </w:p>
    <w:p w:rsidR="0070592E" w:rsidRPr="0039124E" w:rsidRDefault="0070592E" w:rsidP="0070592E">
      <w:pPr>
        <w:pStyle w:val="BodyText"/>
        <w:rPr>
          <w:rFonts w:cs="Arial"/>
        </w:rPr>
      </w:pPr>
      <w:bookmarkStart w:id="29" w:name="_Toc355011800"/>
      <w:bookmarkStart w:id="30" w:name="_Toc355338710"/>
      <w:r w:rsidRPr="0039124E">
        <w:rPr>
          <w:rFonts w:cs="Arial"/>
        </w:rPr>
        <w:t>Details of the products/outputs that will be produced from your use of the data (e.g. analysis, reports, tables, books)</w:t>
      </w:r>
      <w:bookmarkEnd w:id="29"/>
      <w:bookmarkEnd w:id="30"/>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853" w:type="dxa"/>
            <w:shd w:val="clear" w:color="auto" w:fill="auto"/>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Default="0070592E" w:rsidP="0070592E">
      <w:pPr>
        <w:pStyle w:val="BodyText"/>
      </w:pPr>
      <w:bookmarkStart w:id="31" w:name="_Toc294796889"/>
    </w:p>
    <w:p w:rsidR="0070592E" w:rsidRPr="0039124E" w:rsidRDefault="0070592E" w:rsidP="0070592E">
      <w:pPr>
        <w:pStyle w:val="Heading1"/>
        <w:rPr>
          <w:rFonts w:cs="Arial"/>
        </w:rPr>
      </w:pPr>
      <w:r w:rsidRPr="0039124E">
        <w:rPr>
          <w:rFonts w:cs="Arial"/>
        </w:rPr>
        <w:t xml:space="preserve">Protection of confidentiality in outputs </w:t>
      </w:r>
    </w:p>
    <w:p w:rsidR="0070592E" w:rsidRPr="0039124E" w:rsidRDefault="0070592E" w:rsidP="0070592E">
      <w:pPr>
        <w:spacing w:before="60" w:after="180" w:line="240" w:lineRule="exact"/>
        <w:rPr>
          <w:rFonts w:cs="Arial"/>
        </w:rPr>
      </w:pPr>
      <w:r w:rsidRPr="0039124E">
        <w:rPr>
          <w:rFonts w:cs="Arial"/>
        </w:rPr>
        <w:t>Describe the methods you will use to determine whether</w:t>
      </w:r>
      <w:r>
        <w:rPr>
          <w:rFonts w:cs="Arial"/>
        </w:rPr>
        <w:t xml:space="preserve"> the</w:t>
      </w:r>
      <w:r w:rsidRPr="0039124E">
        <w:rPr>
          <w:rFonts w:cs="Arial"/>
        </w:rPr>
        <w:t xml:space="preserve"> outputs </w:t>
      </w:r>
      <w:r>
        <w:rPr>
          <w:rFonts w:cs="Arial"/>
        </w:rPr>
        <w:t xml:space="preserve">listed in Section 11 above </w:t>
      </w:r>
      <w:r w:rsidRPr="0039124E">
        <w:rPr>
          <w:rFonts w:cs="Arial"/>
        </w:rPr>
        <w:t xml:space="preserve">are </w:t>
      </w:r>
      <w:proofErr w:type="spellStart"/>
      <w:r w:rsidRPr="0039124E">
        <w:rPr>
          <w:rFonts w:cs="Arial"/>
        </w:rPr>
        <w:t>disclosive</w:t>
      </w:r>
      <w:proofErr w:type="spellEnd"/>
      <w:r w:rsidRPr="0039124E">
        <w:rPr>
          <w:rFonts w:cs="Arial"/>
        </w:rPr>
        <w:t xml:space="preserve"> and the measures you will use to protect confidentiality</w:t>
      </w:r>
      <w:r>
        <w:rPr>
          <w:rFonts w:cs="Arial"/>
        </w:rPr>
        <w:t xml:space="preserve"> in those outputs</w:t>
      </w:r>
      <w:r w:rsidRPr="0039124E">
        <w:rPr>
          <w:rFonts w:cs="Arial"/>
        </w:rPr>
        <w:t>.</w:t>
      </w:r>
    </w:p>
    <w:p w:rsidR="0070592E" w:rsidRPr="0039124E" w:rsidRDefault="0070592E" w:rsidP="0070592E">
      <w:pPr>
        <w:spacing w:before="40" w:after="40"/>
        <w:rPr>
          <w:rFonts w:cs="Arial"/>
        </w:rPr>
      </w:pPr>
      <w:r w:rsidRPr="0039124E">
        <w:rPr>
          <w:rFonts w:cs="Arial"/>
        </w:rPr>
        <w:t xml:space="preserve">Methods and standards specified in the </w:t>
      </w:r>
      <w:hyperlink r:id="rId9" w:history="1">
        <w:r>
          <w:rPr>
            <w:rStyle w:val="Hyperlink"/>
            <w:rFonts w:ascii="Arial" w:hAnsi="Arial" w:cs="Arial"/>
            <w:sz w:val="20"/>
          </w:rPr>
          <w:t>Research Data Handling and Security: Guide for Users</w:t>
        </w:r>
      </w:hyperlink>
      <w:r w:rsidRPr="0039124E">
        <w:rPr>
          <w:rFonts w:cs="Arial"/>
        </w:rPr>
        <w:t xml:space="preserve"> and </w:t>
      </w:r>
      <w:hyperlink r:id="rId10" w:history="1">
        <w:r>
          <w:rPr>
            <w:rStyle w:val="Hyperlink"/>
            <w:rFonts w:ascii="Arial" w:hAnsi="Arial" w:cs="Arial"/>
            <w:sz w:val="20"/>
          </w:rPr>
          <w:t>GSS Statistical Disclosure Control</w:t>
        </w:r>
      </w:hyperlink>
      <w:r w:rsidRPr="00B56357">
        <w:rPr>
          <w:rFonts w:cs="Arial"/>
        </w:rPr>
        <w:t xml:space="preserve"> </w:t>
      </w:r>
      <w:r>
        <w:rPr>
          <w:rFonts w:cs="Arial"/>
        </w:rPr>
        <w:t>for tables produced from surveys</w:t>
      </w:r>
      <w:r w:rsidRPr="0039124E">
        <w:rPr>
          <w:rFonts w:cs="Arial"/>
        </w:rPr>
        <w:t xml:space="preserve"> </w:t>
      </w:r>
      <w:r>
        <w:rPr>
          <w:rFonts w:cs="Arial"/>
        </w:rPr>
        <w:t>must</w:t>
      </w:r>
      <w:r w:rsidRPr="0039124E">
        <w:rPr>
          <w:rFonts w:cs="Arial"/>
        </w:rPr>
        <w:t xml:space="preserve"> be applied to </w:t>
      </w:r>
      <w:r>
        <w:rPr>
          <w:rFonts w:cs="Arial"/>
        </w:rPr>
        <w:t xml:space="preserve">statistical </w:t>
      </w:r>
      <w:r w:rsidRPr="0039124E">
        <w:rPr>
          <w:rFonts w:cs="Arial"/>
        </w:rPr>
        <w:t>outputs.</w:t>
      </w:r>
    </w:p>
    <w:p w:rsidR="0070592E" w:rsidRPr="0039124E" w:rsidRDefault="0070592E" w:rsidP="0070592E">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70592E" w:rsidRPr="0039124E" w:rsidTr="003E39A5">
        <w:trPr>
          <w:trHeight w:val="1049"/>
        </w:trPr>
        <w:tc>
          <w:tcPr>
            <w:tcW w:w="9639" w:type="dxa"/>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Pr="0039124E" w:rsidRDefault="0070592E" w:rsidP="0070592E">
      <w:pPr>
        <w:pStyle w:val="BodyText"/>
      </w:pPr>
    </w:p>
    <w:p w:rsidR="0070592E" w:rsidRPr="003C4959" w:rsidRDefault="0070592E" w:rsidP="0070592E">
      <w:pPr>
        <w:pStyle w:val="Heading1"/>
        <w:rPr>
          <w:rFonts w:cs="Arial"/>
        </w:rPr>
      </w:pPr>
      <w:bookmarkStart w:id="32" w:name="_Toc459885776"/>
      <w:bookmarkEnd w:id="31"/>
      <w:r>
        <w:t xml:space="preserve">Measures in place to protect the technical and physical security of the microdata </w:t>
      </w:r>
    </w:p>
    <w:p w:rsidR="0070592E" w:rsidRDefault="0070592E" w:rsidP="0070592E">
      <w:pPr>
        <w:pStyle w:val="Heading1"/>
        <w:numPr>
          <w:ilvl w:val="0"/>
          <w:numId w:val="0"/>
        </w:numPr>
        <w:rPr>
          <w:rFonts w:cs="Arial"/>
          <w:b w:val="0"/>
          <w:sz w:val="20"/>
          <w:szCs w:val="20"/>
        </w:rPr>
      </w:pPr>
      <w:r w:rsidRPr="003C4959">
        <w:rPr>
          <w:rFonts w:cs="Arial"/>
          <w:b w:val="0"/>
          <w:sz w:val="20"/>
          <w:szCs w:val="20"/>
        </w:rPr>
        <w:t>Refer to the ‘</w:t>
      </w:r>
      <w:r w:rsidRPr="0070592E">
        <w:rPr>
          <w:rFonts w:cs="Arial"/>
          <w:b w:val="0"/>
          <w:sz w:val="20"/>
          <w:szCs w:val="20"/>
        </w:rPr>
        <w:t>Research Data Handling and Security: Guide for Users</w:t>
      </w:r>
      <w:r>
        <w:rPr>
          <w:rFonts w:cs="Arial"/>
          <w:b w:val="0"/>
          <w:sz w:val="20"/>
          <w:szCs w:val="20"/>
        </w:rPr>
        <w:t xml:space="preserve">’ </w:t>
      </w:r>
      <w:r w:rsidRPr="003C4959">
        <w:rPr>
          <w:rFonts w:cs="Arial"/>
          <w:b w:val="0"/>
          <w:sz w:val="20"/>
          <w:szCs w:val="20"/>
        </w:rPr>
        <w:t>(</w:t>
      </w:r>
      <w:hyperlink r:id="rId11" w:history="1">
        <w:r w:rsidRPr="003C4959">
          <w:rPr>
            <w:rStyle w:val="Hyperlink"/>
            <w:rFonts w:ascii="Arial" w:hAnsi="Arial" w:cs="Arial"/>
            <w:b w:val="0"/>
            <w:sz w:val="20"/>
            <w:szCs w:val="20"/>
          </w:rPr>
          <w:t>http://ukdataservice.ac.uk/media/604725/cd171-microdatahandling.pdf</w:t>
        </w:r>
      </w:hyperlink>
      <w:r w:rsidRPr="003C4959">
        <w:rPr>
          <w:rFonts w:cs="Arial"/>
          <w:b w:val="0"/>
          <w:sz w:val="20"/>
          <w:szCs w:val="20"/>
        </w:rPr>
        <w:t>) before proceeding.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0592E" w:rsidRPr="0039124E" w:rsidTr="003E39A5">
        <w:tc>
          <w:tcPr>
            <w:tcW w:w="9747" w:type="dxa"/>
            <w:shd w:val="clear" w:color="auto" w:fill="auto"/>
          </w:tcPr>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p w:rsidR="0070592E" w:rsidRPr="0039124E" w:rsidRDefault="0070592E" w:rsidP="003E39A5">
            <w:pPr>
              <w:pStyle w:val="BodyText"/>
              <w:rPr>
                <w:rFonts w:cs="Arial"/>
              </w:rPr>
            </w:pPr>
          </w:p>
        </w:tc>
      </w:tr>
      <w:bookmarkEnd w:id="32"/>
    </w:tbl>
    <w:p w:rsidR="0070592E" w:rsidRPr="0039124E" w:rsidRDefault="0070592E" w:rsidP="0070592E">
      <w:pPr>
        <w:pStyle w:val="BodyText"/>
      </w:pPr>
    </w:p>
    <w:p w:rsidR="0070592E" w:rsidRPr="0039124E" w:rsidRDefault="0070592E" w:rsidP="0070592E">
      <w:pPr>
        <w:pStyle w:val="Heading1"/>
        <w:rPr>
          <w:rFonts w:cs="Arial"/>
        </w:rPr>
      </w:pPr>
      <w:r w:rsidRPr="0039124E">
        <w:rPr>
          <w:rFonts w:cs="Arial"/>
        </w:rPr>
        <w:t xml:space="preserve"> </w:t>
      </w:r>
      <w:bookmarkStart w:id="33" w:name="_Toc459885777"/>
      <w:r w:rsidRPr="0039124E">
        <w:rPr>
          <w:rFonts w:cs="Arial"/>
        </w:rPr>
        <w:t>Funding</w:t>
      </w:r>
      <w:bookmarkEnd w:id="33"/>
      <w:r w:rsidRPr="0039124E">
        <w:rPr>
          <w:rFonts w:cs="Arial"/>
        </w:rPr>
        <w:t xml:space="preserve"> </w:t>
      </w:r>
    </w:p>
    <w:p w:rsidR="0070592E" w:rsidRPr="0039124E" w:rsidRDefault="0070592E" w:rsidP="0070592E">
      <w:pPr>
        <w:pStyle w:val="BodyText"/>
      </w:pPr>
      <w:r w:rsidRPr="0039124E">
        <w:t>Is your research being funded?  YES/NO</w:t>
      </w:r>
    </w:p>
    <w:p w:rsidR="0070592E" w:rsidRPr="0039124E" w:rsidRDefault="0070592E" w:rsidP="0070592E">
      <w:pPr>
        <w:pStyle w:val="BodyText"/>
        <w:rPr>
          <w:rFonts w:cs="Arial"/>
        </w:rPr>
      </w:pPr>
      <w:r w:rsidRPr="0039124E">
        <w:rPr>
          <w:rFonts w:cs="Arial"/>
        </w:rPr>
        <w:t xml:space="preserve">                </w:t>
      </w:r>
    </w:p>
    <w:p w:rsidR="0070592E" w:rsidRPr="0039124E" w:rsidRDefault="0070592E" w:rsidP="0070592E">
      <w:pPr>
        <w:pStyle w:val="BodyText"/>
        <w:rPr>
          <w:rFonts w:cs="Arial"/>
        </w:rPr>
      </w:pPr>
      <w:r w:rsidRPr="0039124E">
        <w:rPr>
          <w:rFonts w:cs="Arial"/>
        </w:rPr>
        <w:t xml:space="preserve">If Yes, has funding been obtained:      YES / NO / NOT YET HEARD   </w:t>
      </w:r>
    </w:p>
    <w:p w:rsidR="0070592E" w:rsidRPr="0039124E" w:rsidRDefault="0070592E" w:rsidP="0070592E">
      <w:pPr>
        <w:pStyle w:val="BodyText"/>
        <w:rPr>
          <w:rFonts w:cs="Arial"/>
          <w:b/>
          <w:bCs/>
        </w:rPr>
      </w:pPr>
    </w:p>
    <w:p w:rsidR="0070592E" w:rsidRPr="0039124E" w:rsidRDefault="0070592E" w:rsidP="0070592E">
      <w:pPr>
        <w:pStyle w:val="BodyTextBold"/>
      </w:pPr>
      <w:r w:rsidRPr="0039124E">
        <w:t>If yes, which organisation/institution is funding the research</w:t>
      </w:r>
      <w:r>
        <w:t>?</w:t>
      </w:r>
      <w:r w:rsidRPr="0039124E">
        <w:t xml:space="preserve"> </w:t>
      </w:r>
    </w:p>
    <w:p w:rsidR="0070592E" w:rsidRPr="0039124E" w:rsidRDefault="0070592E" w:rsidP="0070592E">
      <w:pPr>
        <w:spacing w:before="60" w:after="180" w:line="240" w:lineRule="exact"/>
        <w:rPr>
          <w:rFonts w:cs="Arial"/>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0592E" w:rsidRPr="0039124E" w:rsidTr="003E39A5">
        <w:trPr>
          <w:trHeight w:val="263"/>
        </w:trPr>
        <w:tc>
          <w:tcPr>
            <w:tcW w:w="9639" w:type="dxa"/>
          </w:tcPr>
          <w:p w:rsidR="0070592E" w:rsidRPr="0039124E" w:rsidRDefault="0070592E" w:rsidP="003E39A5">
            <w:pPr>
              <w:spacing w:before="60" w:after="180" w:line="240" w:lineRule="exact"/>
              <w:rPr>
                <w:rFonts w:cs="Arial"/>
                <w:b/>
                <w:bCs/>
              </w:rPr>
            </w:pPr>
            <w:r w:rsidRPr="0039124E">
              <w:rPr>
                <w:rFonts w:cs="Arial"/>
                <w:b/>
                <w:bCs/>
              </w:rPr>
              <w:lastRenderedPageBreak/>
              <w:t>Name of organisation</w:t>
            </w:r>
          </w:p>
        </w:tc>
      </w:tr>
      <w:tr w:rsidR="0070592E" w:rsidRPr="0039124E" w:rsidTr="003E39A5">
        <w:trPr>
          <w:trHeight w:val="543"/>
        </w:trPr>
        <w:tc>
          <w:tcPr>
            <w:tcW w:w="9639" w:type="dxa"/>
          </w:tcPr>
          <w:p w:rsidR="0070592E" w:rsidRPr="0039124E" w:rsidRDefault="0070592E" w:rsidP="003E39A5">
            <w:pPr>
              <w:spacing w:before="60" w:after="180" w:line="240" w:lineRule="exact"/>
              <w:rPr>
                <w:rFonts w:cs="Arial"/>
              </w:rPr>
            </w:pPr>
          </w:p>
          <w:p w:rsidR="0070592E" w:rsidRPr="0039124E" w:rsidRDefault="0070592E" w:rsidP="003E39A5">
            <w:pPr>
              <w:spacing w:before="60" w:after="180" w:line="240" w:lineRule="exact"/>
              <w:rPr>
                <w:rFonts w:cs="Arial"/>
              </w:rPr>
            </w:pPr>
          </w:p>
        </w:tc>
      </w:tr>
    </w:tbl>
    <w:p w:rsidR="0070592E" w:rsidRPr="0039124E" w:rsidRDefault="0070592E" w:rsidP="0070592E">
      <w:pPr>
        <w:tabs>
          <w:tab w:val="left" w:pos="2580"/>
        </w:tabs>
        <w:spacing w:before="60" w:after="180" w:line="240" w:lineRule="exact"/>
        <w:rPr>
          <w:rFonts w:cs="Arial"/>
          <w:lang w:val="de-DE"/>
        </w:rPr>
      </w:pPr>
    </w:p>
    <w:p w:rsidR="0070592E" w:rsidRPr="0039124E" w:rsidRDefault="0070592E" w:rsidP="0070592E">
      <w:pPr>
        <w:pStyle w:val="Heading1"/>
        <w:rPr>
          <w:rFonts w:cs="Arial"/>
          <w:lang w:val="de-DE"/>
        </w:rPr>
      </w:pPr>
      <w:bookmarkStart w:id="34" w:name="_Toc459885778"/>
      <w:r>
        <w:rPr>
          <w:rFonts w:cs="Arial"/>
          <w:lang w:val="de-DE"/>
        </w:rPr>
        <w:t>Declaration</w:t>
      </w:r>
      <w:bookmarkEnd w:id="34"/>
      <w:r w:rsidRPr="0039124E">
        <w:rPr>
          <w:rFonts w:cs="Arial"/>
          <w:lang w:val="de-DE"/>
        </w:rPr>
        <w:tab/>
      </w:r>
    </w:p>
    <w:p w:rsidR="0070592E" w:rsidRPr="00800617" w:rsidRDefault="0070592E" w:rsidP="0070592E">
      <w:pPr>
        <w:spacing w:before="60" w:after="180" w:line="240" w:lineRule="exact"/>
        <w:rPr>
          <w:rFonts w:cs="Arial"/>
        </w:rPr>
      </w:pPr>
      <w:r w:rsidRPr="0039124E">
        <w:rPr>
          <w:rFonts w:cs="Arial"/>
        </w:rPr>
        <w:t>The data to which this Licence</w:t>
      </w:r>
      <w:r>
        <w:rPr>
          <w:rFonts w:cs="Arial"/>
        </w:rPr>
        <w:t xml:space="preserve"> </w:t>
      </w:r>
      <w:r w:rsidRPr="0039124E">
        <w:rPr>
          <w:rFonts w:cs="Arial"/>
        </w:rPr>
        <w:t xml:space="preserve">permits access are made available under 'Special Conditions', as specified in section 5 of the End User Licence (EUL). Access to the data is conditional upon signing this </w:t>
      </w:r>
      <w:r>
        <w:rPr>
          <w:rFonts w:cs="Arial"/>
        </w:rPr>
        <w:t>Declaration</w:t>
      </w:r>
      <w:r w:rsidRPr="0039124E">
        <w:rPr>
          <w:rFonts w:cs="Arial"/>
        </w:rPr>
        <w:t>.</w:t>
      </w:r>
    </w:p>
    <w:p w:rsidR="0070592E" w:rsidRPr="0039124E" w:rsidRDefault="0070592E" w:rsidP="0070592E">
      <w:pPr>
        <w:spacing w:before="60" w:after="180" w:line="240" w:lineRule="exact"/>
        <w:rPr>
          <w:rFonts w:cs="Arial"/>
        </w:rPr>
      </w:pPr>
      <w:r w:rsidRPr="0039124E">
        <w:rPr>
          <w:rFonts w:cs="Arial"/>
        </w:rPr>
        <w:t xml:space="preserve">The licence holder: </w:t>
      </w:r>
    </w:p>
    <w:p w:rsidR="0070592E" w:rsidRPr="0030737C" w:rsidRDefault="0070592E" w:rsidP="0070592E">
      <w:pPr>
        <w:pStyle w:val="ListParagraph"/>
        <w:numPr>
          <w:ilvl w:val="0"/>
          <w:numId w:val="38"/>
        </w:numPr>
        <w:spacing w:before="40" w:after="40"/>
        <w:rPr>
          <w:rFonts w:cs="Arial"/>
        </w:rPr>
      </w:pPr>
      <w:r w:rsidRPr="0030737C">
        <w:rPr>
          <w:rFonts w:cs="Arial"/>
        </w:rPr>
        <w:t xml:space="preserve">has read and will abide by the </w:t>
      </w:r>
      <w:hyperlink r:id="rId12" w:history="1">
        <w:r>
          <w:rPr>
            <w:rStyle w:val="Hyperlink"/>
            <w:rFonts w:ascii="Arial" w:hAnsi="Arial" w:cs="Arial"/>
            <w:sz w:val="20"/>
          </w:rPr>
          <w:t>Research Data Handling and Security: Guide for Users</w:t>
        </w:r>
      </w:hyperlink>
      <w:r>
        <w:rPr>
          <w:rStyle w:val="Hyperlink"/>
          <w:rFonts w:ascii="Arial" w:hAnsi="Arial" w:cs="Arial"/>
          <w:sz w:val="20"/>
        </w:rPr>
        <w:t>;</w:t>
      </w:r>
    </w:p>
    <w:p w:rsidR="0070592E" w:rsidRPr="0030737C" w:rsidRDefault="0070592E" w:rsidP="0070592E">
      <w:pPr>
        <w:pStyle w:val="ListParagraph"/>
        <w:numPr>
          <w:ilvl w:val="0"/>
          <w:numId w:val="38"/>
        </w:numPr>
        <w:spacing w:before="40" w:after="40"/>
        <w:rPr>
          <w:rFonts w:cs="Arial"/>
        </w:rPr>
      </w:pPr>
      <w:r w:rsidRPr="0030737C">
        <w:rPr>
          <w:rFonts w:cs="Arial"/>
        </w:rPr>
        <w:t>will take all necessary administrative, technical and organisational measures to ensure that the data are used only in the manner stated and for the proposal specified</w:t>
      </w:r>
      <w:r>
        <w:rPr>
          <w:rFonts w:cs="Arial"/>
        </w:rPr>
        <w:t>;</w:t>
      </w:r>
    </w:p>
    <w:p w:rsidR="0070592E" w:rsidRPr="0030737C" w:rsidRDefault="0070592E" w:rsidP="0070592E">
      <w:pPr>
        <w:pStyle w:val="ListParagraph"/>
        <w:numPr>
          <w:ilvl w:val="0"/>
          <w:numId w:val="38"/>
        </w:numPr>
        <w:spacing w:before="40" w:after="40"/>
        <w:rPr>
          <w:rFonts w:cs="Arial"/>
        </w:rPr>
      </w:pPr>
      <w:r w:rsidRPr="0030737C">
        <w:rPr>
          <w:rFonts w:cs="Arial"/>
        </w:rPr>
        <w:t>confirms that access to the data is required in order to meet the aims of the proposal and that the access is proportionate and not excessive to the stated purpose</w:t>
      </w:r>
      <w:r>
        <w:rPr>
          <w:rFonts w:cs="Arial"/>
        </w:rPr>
        <w:t>;</w:t>
      </w:r>
    </w:p>
    <w:p w:rsidR="0070592E" w:rsidRPr="0030737C" w:rsidRDefault="0070592E" w:rsidP="0070592E">
      <w:pPr>
        <w:pStyle w:val="ListParagraph"/>
        <w:numPr>
          <w:ilvl w:val="0"/>
          <w:numId w:val="38"/>
        </w:numPr>
        <w:spacing w:before="40" w:after="40"/>
        <w:rPr>
          <w:rFonts w:cs="Arial"/>
        </w:rPr>
      </w:pPr>
      <w:r w:rsidRPr="0030737C">
        <w:rPr>
          <w:rFonts w:cs="Arial"/>
        </w:rPr>
        <w:t>will not process, disseminate or otherwise allow any of the data to be made available or used for any other purpose whatsoever and will remain bound by this obligation once the period of access has expired</w:t>
      </w:r>
      <w:r>
        <w:rPr>
          <w:rFonts w:cs="Arial"/>
        </w:rPr>
        <w:t>;</w:t>
      </w:r>
    </w:p>
    <w:p w:rsidR="0070592E" w:rsidRPr="0030737C" w:rsidRDefault="0070592E" w:rsidP="0070592E">
      <w:pPr>
        <w:pStyle w:val="ListParagraph"/>
        <w:numPr>
          <w:ilvl w:val="0"/>
          <w:numId w:val="38"/>
        </w:numPr>
        <w:spacing w:before="40" w:after="40"/>
        <w:rPr>
          <w:rFonts w:cs="Arial"/>
        </w:rPr>
      </w:pPr>
      <w:r w:rsidRPr="0030737C">
        <w:rPr>
          <w:rFonts w:cs="Arial"/>
        </w:rPr>
        <w:t>guarantees that none of these data will be distributed to third parties</w:t>
      </w:r>
      <w:r>
        <w:rPr>
          <w:rFonts w:cs="Arial"/>
        </w:rPr>
        <w:t>;</w:t>
      </w:r>
      <w:r w:rsidRPr="0030737C">
        <w:rPr>
          <w:rFonts w:cs="Arial"/>
        </w:rPr>
        <w:t xml:space="preserve"> </w:t>
      </w:r>
    </w:p>
    <w:p w:rsidR="0070592E" w:rsidRPr="0030737C" w:rsidRDefault="0070592E" w:rsidP="0070592E">
      <w:pPr>
        <w:pStyle w:val="ListParagraph"/>
        <w:numPr>
          <w:ilvl w:val="0"/>
          <w:numId w:val="38"/>
        </w:numPr>
        <w:spacing w:before="40" w:after="40"/>
        <w:rPr>
          <w:rFonts w:cs="Arial"/>
        </w:rPr>
      </w:pPr>
      <w:r w:rsidRPr="0030737C">
        <w:rPr>
          <w:rFonts w:cs="Arial"/>
        </w:rPr>
        <w:t xml:space="preserve">guarantees that any duplication of the data will only be for the purpose of making personal copies to aid </w:t>
      </w:r>
      <w:r>
        <w:rPr>
          <w:rFonts w:cs="Arial"/>
        </w:rPr>
        <w:t>their own research and analysis for the proposal specified;</w:t>
      </w:r>
    </w:p>
    <w:p w:rsidR="0070592E" w:rsidRPr="0030737C" w:rsidRDefault="0070592E" w:rsidP="0070592E">
      <w:pPr>
        <w:pStyle w:val="ListParagraph"/>
        <w:numPr>
          <w:ilvl w:val="0"/>
          <w:numId w:val="38"/>
        </w:numPr>
        <w:spacing w:before="40" w:after="40"/>
        <w:rPr>
          <w:rFonts w:cs="Arial"/>
        </w:rPr>
      </w:pPr>
      <w:r w:rsidRPr="0030737C">
        <w:rPr>
          <w:rFonts w:cs="Arial"/>
        </w:rPr>
        <w:t>will not attempt to use these data after the period of access has expired</w:t>
      </w:r>
      <w:r>
        <w:rPr>
          <w:rFonts w:cs="Arial"/>
        </w:rPr>
        <w:t>;</w:t>
      </w:r>
    </w:p>
    <w:p w:rsidR="0070592E" w:rsidRPr="0030737C" w:rsidRDefault="0070592E" w:rsidP="0070592E">
      <w:pPr>
        <w:pStyle w:val="ListParagraph"/>
        <w:numPr>
          <w:ilvl w:val="0"/>
          <w:numId w:val="38"/>
        </w:numPr>
        <w:spacing w:before="40" w:after="40"/>
        <w:rPr>
          <w:rFonts w:cs="Arial"/>
        </w:rPr>
      </w:pPr>
      <w:r w:rsidRPr="0030737C">
        <w:rPr>
          <w:rFonts w:cs="Arial"/>
        </w:rPr>
        <w:t>will not attempt to identify by any means whatsoever, any individual</w:t>
      </w:r>
      <w:r>
        <w:rPr>
          <w:rFonts w:cs="Arial"/>
        </w:rPr>
        <w:t>, household or organisation in the data</w:t>
      </w:r>
      <w:r w:rsidRPr="0030737C">
        <w:rPr>
          <w:rFonts w:cs="Arial"/>
        </w:rPr>
        <w:t xml:space="preserve"> , nor will the licence holder claim to have done so</w:t>
      </w:r>
      <w:r>
        <w:rPr>
          <w:rFonts w:cs="Arial"/>
        </w:rPr>
        <w:t>;</w:t>
      </w:r>
    </w:p>
    <w:p w:rsidR="0070592E" w:rsidRPr="001C11C0" w:rsidRDefault="0070592E" w:rsidP="0070592E">
      <w:pPr>
        <w:pStyle w:val="ListParagraph"/>
        <w:numPr>
          <w:ilvl w:val="0"/>
          <w:numId w:val="38"/>
        </w:numPr>
        <w:spacing w:before="40" w:after="40"/>
        <w:rPr>
          <w:rFonts w:cs="Arial"/>
          <w:szCs w:val="20"/>
        </w:rPr>
      </w:pPr>
      <w:r w:rsidRPr="0030737C">
        <w:rPr>
          <w:rFonts w:cs="Arial"/>
        </w:rPr>
        <w:t xml:space="preserve">will comply with the data security requirements in </w:t>
      </w:r>
      <w:r w:rsidRPr="001C11C0">
        <w:rPr>
          <w:rFonts w:cs="Arial"/>
          <w:szCs w:val="20"/>
        </w:rPr>
        <w:t xml:space="preserve">the </w:t>
      </w:r>
      <w:hyperlink r:id="rId13" w:history="1">
        <w:r>
          <w:rPr>
            <w:rFonts w:cs="Arial"/>
            <w:color w:val="000080"/>
            <w:szCs w:val="20"/>
            <w:u w:val="single"/>
          </w:rPr>
          <w:t>Research Data Handling and Security: Guide for Users</w:t>
        </w:r>
      </w:hyperlink>
      <w:r w:rsidRPr="001C11C0">
        <w:rPr>
          <w:rFonts w:cs="Arial"/>
          <w:szCs w:val="20"/>
        </w:rPr>
        <w:t>;</w:t>
      </w:r>
    </w:p>
    <w:p w:rsidR="0070592E" w:rsidRPr="0030737C" w:rsidRDefault="0070592E" w:rsidP="0070592E">
      <w:pPr>
        <w:pStyle w:val="ListParagraph"/>
        <w:numPr>
          <w:ilvl w:val="0"/>
          <w:numId w:val="38"/>
        </w:numPr>
        <w:spacing w:before="40" w:after="40"/>
        <w:rPr>
          <w:rFonts w:cs="Arial"/>
        </w:rPr>
      </w:pPr>
      <w:r w:rsidRPr="0030737C">
        <w:rPr>
          <w:rFonts w:cs="Arial"/>
        </w:rPr>
        <w:t xml:space="preserve">guarantees that </w:t>
      </w:r>
      <w:r>
        <w:rPr>
          <w:rFonts w:cs="Arial"/>
        </w:rPr>
        <w:t>t</w:t>
      </w:r>
      <w:r w:rsidRPr="0039124E">
        <w:rPr>
          <w:rFonts w:cs="Arial"/>
        </w:rPr>
        <w:t>he prime focus for accessing the data</w:t>
      </w:r>
      <w:r>
        <w:rPr>
          <w:rFonts w:cs="Arial"/>
        </w:rPr>
        <w:t xml:space="preserve"> is for research purposes and</w:t>
      </w:r>
      <w:r w:rsidRPr="0039124E">
        <w:rPr>
          <w:rFonts w:cs="Arial"/>
        </w:rPr>
        <w:t xml:space="preserve"> not for the purpose of personal or commercial gain</w:t>
      </w:r>
      <w:r>
        <w:rPr>
          <w:rFonts w:cs="Arial"/>
        </w:rPr>
        <w:t>;</w:t>
      </w:r>
    </w:p>
    <w:p w:rsidR="0070592E" w:rsidRPr="0030737C" w:rsidRDefault="0070592E" w:rsidP="0070592E">
      <w:pPr>
        <w:pStyle w:val="ListParagraph"/>
        <w:numPr>
          <w:ilvl w:val="0"/>
          <w:numId w:val="38"/>
        </w:numPr>
        <w:spacing w:before="40" w:after="40"/>
        <w:rPr>
          <w:rFonts w:cs="Arial"/>
        </w:rPr>
      </w:pPr>
      <w:r w:rsidRPr="0030737C">
        <w:rPr>
          <w:rFonts w:cs="Arial"/>
        </w:rPr>
        <w:t>guarantees that any outputs made available to anyone other than those named on the Licence</w:t>
      </w:r>
      <w:r>
        <w:rPr>
          <w:rFonts w:cs="Arial"/>
        </w:rPr>
        <w:t xml:space="preserve"> (who must also have signed this Declaration)</w:t>
      </w:r>
      <w:r w:rsidRPr="0030737C">
        <w:rPr>
          <w:rFonts w:cs="Arial"/>
        </w:rPr>
        <w:t xml:space="preserve">, will meet </w:t>
      </w:r>
      <w:r>
        <w:rPr>
          <w:rFonts w:cs="Arial"/>
        </w:rPr>
        <w:t xml:space="preserve">required standards, including </w:t>
      </w:r>
      <w:r w:rsidRPr="0030737C">
        <w:rPr>
          <w:rFonts w:cs="Arial"/>
        </w:rPr>
        <w:t>the guarantee</w:t>
      </w:r>
      <w:r>
        <w:rPr>
          <w:rFonts w:cs="Arial"/>
        </w:rPr>
        <w:t>, methods and standards</w:t>
      </w:r>
      <w:r w:rsidRPr="0030737C">
        <w:rPr>
          <w:rFonts w:cs="Arial"/>
        </w:rPr>
        <w:t xml:space="preserve"> contained in the </w:t>
      </w:r>
      <w:hyperlink r:id="rId14" w:history="1">
        <w:r w:rsidRPr="0030737C">
          <w:rPr>
            <w:rStyle w:val="Hyperlink"/>
            <w:rFonts w:ascii="Arial" w:hAnsi="Arial" w:cs="Arial"/>
            <w:sz w:val="20"/>
          </w:rPr>
          <w:t>Code of Practice for Official Statistics</w:t>
        </w:r>
      </w:hyperlink>
      <w:r w:rsidRPr="0030737C">
        <w:rPr>
          <w:rFonts w:cs="Arial"/>
        </w:rPr>
        <w:t xml:space="preserve"> </w:t>
      </w:r>
      <w:r>
        <w:rPr>
          <w:rFonts w:cs="Arial"/>
        </w:rPr>
        <w:t>and the</w:t>
      </w:r>
      <w:r w:rsidRPr="0039124E">
        <w:rPr>
          <w:rFonts w:cs="Arial"/>
        </w:rPr>
        <w:t xml:space="preserve"> </w:t>
      </w:r>
      <w:hyperlink r:id="rId15" w:history="1">
        <w:r w:rsidRPr="00B56357">
          <w:rPr>
            <w:rStyle w:val="Hyperlink"/>
            <w:rFonts w:ascii="Arial" w:hAnsi="Arial" w:cs="Arial"/>
            <w:sz w:val="20"/>
          </w:rPr>
          <w:t>ONS Statistical Disclosure Control</w:t>
        </w:r>
      </w:hyperlink>
      <w:r w:rsidRPr="00B56357">
        <w:rPr>
          <w:rFonts w:cs="Arial"/>
        </w:rPr>
        <w:t xml:space="preserve"> </w:t>
      </w:r>
      <w:r>
        <w:rPr>
          <w:rFonts w:cs="Arial"/>
        </w:rPr>
        <w:t>for tables produced from surveys;</w:t>
      </w:r>
    </w:p>
    <w:p w:rsidR="0070592E" w:rsidRPr="0030737C" w:rsidRDefault="0070592E" w:rsidP="0070592E">
      <w:pPr>
        <w:pStyle w:val="ListParagraph"/>
        <w:numPr>
          <w:ilvl w:val="0"/>
          <w:numId w:val="38"/>
        </w:numPr>
        <w:spacing w:before="40" w:after="40"/>
        <w:rPr>
          <w:rFonts w:cs="Arial"/>
        </w:rPr>
      </w:pPr>
      <w:r w:rsidRPr="0030737C">
        <w:rPr>
          <w:rFonts w:cs="Arial"/>
        </w:rPr>
        <w:t xml:space="preserve">will apply methods and standards specified in the </w:t>
      </w:r>
      <w:hyperlink r:id="rId16" w:history="1">
        <w:r>
          <w:rPr>
            <w:rStyle w:val="Hyperlink"/>
            <w:rFonts w:ascii="Arial" w:hAnsi="Arial" w:cs="Arial"/>
            <w:sz w:val="20"/>
          </w:rPr>
          <w:t>Research Data Handling and Security: Guide for Users</w:t>
        </w:r>
      </w:hyperlink>
      <w:r w:rsidRPr="0030737C">
        <w:rPr>
          <w:rFonts w:cs="Arial"/>
        </w:rPr>
        <w:t xml:space="preserve"> for disclosure control for </w:t>
      </w:r>
      <w:r>
        <w:rPr>
          <w:rFonts w:cs="Arial"/>
        </w:rPr>
        <w:t xml:space="preserve">statistical </w:t>
      </w:r>
      <w:r w:rsidRPr="0030737C">
        <w:rPr>
          <w:rFonts w:cs="Arial"/>
        </w:rPr>
        <w:t>outputs</w:t>
      </w:r>
      <w:r>
        <w:rPr>
          <w:rFonts w:cs="Arial"/>
        </w:rPr>
        <w:t>;</w:t>
      </w:r>
    </w:p>
    <w:p w:rsidR="0070592E" w:rsidRPr="0030737C" w:rsidRDefault="0070592E" w:rsidP="0070592E">
      <w:pPr>
        <w:pStyle w:val="ListParagraph"/>
        <w:numPr>
          <w:ilvl w:val="0"/>
          <w:numId w:val="38"/>
        </w:numPr>
        <w:spacing w:before="40" w:after="40"/>
        <w:rPr>
          <w:rFonts w:cs="Arial"/>
        </w:rPr>
      </w:pPr>
      <w:proofErr w:type="gramStart"/>
      <w:r w:rsidRPr="0030737C">
        <w:rPr>
          <w:rFonts w:cs="Arial"/>
        </w:rPr>
        <w:t>will</w:t>
      </w:r>
      <w:proofErr w:type="gramEnd"/>
      <w:r w:rsidRPr="0030737C">
        <w:rPr>
          <w:rFonts w:cs="Arial"/>
        </w:rPr>
        <w:t xml:space="preserve"> supply to the UK Data Archive the bibliographic details of any published work based wholly or in part on the data collection/s accessed. Details are to be provided on publication</w:t>
      </w:r>
      <w:r>
        <w:rPr>
          <w:rFonts w:cs="Arial"/>
        </w:rPr>
        <w:t>;</w:t>
      </w:r>
    </w:p>
    <w:p w:rsidR="0070592E" w:rsidRPr="0030737C" w:rsidRDefault="0070592E" w:rsidP="0070592E">
      <w:pPr>
        <w:pStyle w:val="ListParagraph"/>
        <w:numPr>
          <w:ilvl w:val="0"/>
          <w:numId w:val="38"/>
        </w:numPr>
        <w:spacing w:before="40" w:after="40"/>
        <w:rPr>
          <w:rFonts w:cs="Arial"/>
        </w:rPr>
      </w:pPr>
      <w:r>
        <w:rPr>
          <w:rFonts w:cs="Arial"/>
        </w:rPr>
        <w:t>Any plans to match or attempt to match individual or household records to any other data source at the level of the individual or household must be declared and can only be undertaken with the permission of the data depositor and the owners of the data sources;</w:t>
      </w:r>
    </w:p>
    <w:p w:rsidR="0070592E" w:rsidRPr="0039124E" w:rsidRDefault="0070592E" w:rsidP="0070592E">
      <w:pPr>
        <w:numPr>
          <w:ilvl w:val="0"/>
          <w:numId w:val="4"/>
        </w:numPr>
        <w:spacing w:before="40" w:after="40"/>
        <w:ind w:left="641" w:hanging="357"/>
        <w:rPr>
          <w:rFonts w:cs="Arial"/>
        </w:rPr>
      </w:pPr>
      <w:r w:rsidRPr="0039124E">
        <w:rPr>
          <w:rFonts w:cs="Arial"/>
        </w:rPr>
        <w:t>where the data depositor so requires, must supply a copy of any proposed publication, based wholly or in part on the data collections accessed, to enable the data depositor to consider it and comment as regards compliance with the conditions for disclosure protection and will make any [reasonable] changes that are required by the data depositor in order to make the proposed publicati</w:t>
      </w:r>
      <w:r>
        <w:rPr>
          <w:rFonts w:cs="Arial"/>
        </w:rPr>
        <w:t>on comply with these conditions;</w:t>
      </w:r>
    </w:p>
    <w:p w:rsidR="0070592E" w:rsidRPr="0039124E" w:rsidRDefault="0070592E" w:rsidP="0070592E">
      <w:pPr>
        <w:numPr>
          <w:ilvl w:val="0"/>
          <w:numId w:val="4"/>
        </w:numPr>
        <w:spacing w:before="40" w:after="40"/>
        <w:ind w:left="641" w:hanging="357"/>
        <w:rPr>
          <w:rFonts w:cs="Arial"/>
        </w:rPr>
      </w:pPr>
      <w:r w:rsidRPr="0039124E">
        <w:rPr>
          <w:rFonts w:cs="Arial"/>
        </w:rPr>
        <w:t>will, at the end of the access period, destroy all copies of the data, including temporary copies, CDs, printed copies, personal copies, back-ups, derived datasets and all electronic copies</w:t>
      </w:r>
      <w:r>
        <w:rPr>
          <w:rFonts w:cs="Arial"/>
        </w:rPr>
        <w:t>;</w:t>
      </w:r>
      <w:r w:rsidRPr="0039124E">
        <w:rPr>
          <w:rFonts w:cs="Arial"/>
        </w:rPr>
        <w:t xml:space="preserve"> </w:t>
      </w:r>
    </w:p>
    <w:p w:rsidR="0070592E" w:rsidRPr="00652F8E" w:rsidRDefault="0070592E" w:rsidP="0070592E">
      <w:pPr>
        <w:numPr>
          <w:ilvl w:val="0"/>
          <w:numId w:val="4"/>
        </w:numPr>
        <w:spacing w:before="40" w:after="40"/>
        <w:ind w:left="641" w:hanging="357"/>
        <w:rPr>
          <w:rFonts w:cs="Arial"/>
          <w:szCs w:val="20"/>
        </w:rPr>
      </w:pPr>
      <w:r w:rsidRPr="0039124E">
        <w:rPr>
          <w:rFonts w:cs="Arial"/>
        </w:rPr>
        <w:t xml:space="preserve">will ensure that the data are destroyed to the standards specified in the </w:t>
      </w:r>
      <w:hyperlink r:id="rId17" w:history="1">
        <w:r>
          <w:rPr>
            <w:rFonts w:cs="Arial"/>
            <w:color w:val="000080"/>
            <w:szCs w:val="20"/>
            <w:u w:val="single"/>
          </w:rPr>
          <w:t>Research Data Handling and Security: Guide for Users</w:t>
        </w:r>
      </w:hyperlink>
      <w:r w:rsidRPr="00652F8E">
        <w:rPr>
          <w:rFonts w:cs="Arial"/>
          <w:color w:val="000080"/>
          <w:szCs w:val="20"/>
          <w:u w:val="single"/>
        </w:rPr>
        <w:t>;</w:t>
      </w:r>
      <w:r w:rsidRPr="00652F8E">
        <w:rPr>
          <w:rFonts w:cs="Arial"/>
          <w:szCs w:val="20"/>
        </w:rPr>
        <w:t xml:space="preserve"> </w:t>
      </w:r>
    </w:p>
    <w:p w:rsidR="0070592E" w:rsidRPr="0039124E" w:rsidRDefault="0070592E" w:rsidP="0070592E">
      <w:pPr>
        <w:numPr>
          <w:ilvl w:val="0"/>
          <w:numId w:val="4"/>
        </w:numPr>
        <w:spacing w:before="40" w:after="40"/>
        <w:ind w:left="641" w:hanging="357"/>
        <w:rPr>
          <w:rFonts w:cs="Arial"/>
        </w:rPr>
      </w:pPr>
      <w:r w:rsidRPr="0039124E">
        <w:rPr>
          <w:rFonts w:cs="Arial"/>
        </w:rPr>
        <w:t>will, at the end of the access period, sign and send to the UK Data Archive a declaration to confirm that all copies of the data have been destroye</w:t>
      </w:r>
      <w:r>
        <w:rPr>
          <w:rFonts w:cs="Arial"/>
        </w:rPr>
        <w:t>d and to the required standards;</w:t>
      </w:r>
    </w:p>
    <w:p w:rsidR="0070592E" w:rsidRPr="0039124E" w:rsidRDefault="0070592E" w:rsidP="0070592E">
      <w:pPr>
        <w:pStyle w:val="ListBullet2"/>
        <w:rPr>
          <w:rFonts w:cs="Arial"/>
          <w:b/>
          <w:bCs/>
        </w:rPr>
      </w:pPr>
      <w:r>
        <w:rPr>
          <w:rFonts w:cs="Arial"/>
        </w:rPr>
        <w:t>will report promptly non-compliance with</w:t>
      </w:r>
      <w:r w:rsidRPr="0039124E">
        <w:rPr>
          <w:rFonts w:cs="Arial"/>
        </w:rPr>
        <w:t xml:space="preserve"> a</w:t>
      </w:r>
      <w:r>
        <w:rPr>
          <w:rFonts w:cs="Arial"/>
        </w:rPr>
        <w:t>ny of the terms of this Licence;</w:t>
      </w:r>
    </w:p>
    <w:p w:rsidR="0070592E" w:rsidRPr="0039124E" w:rsidRDefault="0070592E" w:rsidP="0070592E">
      <w:pPr>
        <w:pStyle w:val="ListBullet2"/>
        <w:rPr>
          <w:rFonts w:cs="Arial"/>
          <w:b/>
          <w:bCs/>
        </w:rPr>
      </w:pPr>
      <w:r w:rsidRPr="0039124E">
        <w:rPr>
          <w:rFonts w:cs="Arial"/>
        </w:rPr>
        <w:t>confirms the accuracy of any information provided to support this application</w:t>
      </w:r>
      <w:r>
        <w:rPr>
          <w:rFonts w:cs="Arial"/>
        </w:rPr>
        <w:t>;</w:t>
      </w:r>
    </w:p>
    <w:p w:rsidR="0070592E" w:rsidRPr="0039124E" w:rsidRDefault="0070592E" w:rsidP="0070592E">
      <w:pPr>
        <w:pStyle w:val="ListBullet2"/>
        <w:rPr>
          <w:rFonts w:cs="Arial"/>
          <w:b/>
          <w:bCs/>
        </w:rPr>
      </w:pPr>
      <w:r w:rsidRPr="0039124E">
        <w:rPr>
          <w:rFonts w:cs="Arial"/>
        </w:rPr>
        <w:t xml:space="preserve">will abide by any other requirements made by the UK Data Archive </w:t>
      </w:r>
      <w:r>
        <w:rPr>
          <w:rFonts w:cs="Arial"/>
        </w:rPr>
        <w:t xml:space="preserve">or the data depositor </w:t>
      </w:r>
      <w:r w:rsidRPr="0039124E">
        <w:rPr>
          <w:rFonts w:cs="Arial"/>
        </w:rPr>
        <w:t>relating to this use of data</w:t>
      </w:r>
      <w:r>
        <w:rPr>
          <w:rFonts w:cs="Arial"/>
        </w:rPr>
        <w:t>;</w:t>
      </w:r>
    </w:p>
    <w:p w:rsidR="0070592E" w:rsidRPr="0039124E" w:rsidRDefault="0070592E" w:rsidP="0070592E">
      <w:pPr>
        <w:pStyle w:val="ListBullet2"/>
        <w:rPr>
          <w:rFonts w:cs="Arial"/>
          <w:b/>
          <w:bCs/>
        </w:rPr>
      </w:pPr>
      <w:proofErr w:type="gramStart"/>
      <w:r w:rsidRPr="0039124E">
        <w:rPr>
          <w:rFonts w:cs="Arial"/>
        </w:rPr>
        <w:t>understands</w:t>
      </w:r>
      <w:proofErr w:type="gramEnd"/>
      <w:r w:rsidRPr="0039124E">
        <w:rPr>
          <w:rFonts w:cs="Arial"/>
        </w:rPr>
        <w:t xml:space="preserve"> that the principles of the Freedom of Information Act apply and nothing provided in this </w:t>
      </w:r>
      <w:r w:rsidRPr="0039124E">
        <w:rPr>
          <w:rFonts w:cs="Arial"/>
        </w:rPr>
        <w:lastRenderedPageBreak/>
        <w:t>Licence is confidential to the licence holder or to the data depositor. To disclose the details of the Licence would not be a breach of any duty of confidence and therefore the details would be made available to the public on request.</w:t>
      </w:r>
    </w:p>
    <w:p w:rsidR="0070592E" w:rsidRPr="0039124E" w:rsidRDefault="0070592E" w:rsidP="0070592E">
      <w:pPr>
        <w:pStyle w:val="ListBullet2"/>
        <w:numPr>
          <w:ilvl w:val="0"/>
          <w:numId w:val="0"/>
        </w:numPr>
        <w:rPr>
          <w:rFonts w:cs="Arial"/>
          <w:b/>
          <w:bCs/>
        </w:rPr>
      </w:pPr>
    </w:p>
    <w:p w:rsidR="0070592E" w:rsidRPr="00145C97" w:rsidRDefault="0070592E" w:rsidP="0070592E">
      <w:pPr>
        <w:spacing w:before="60" w:after="180" w:line="240" w:lineRule="exact"/>
        <w:rPr>
          <w:rFonts w:cs="Arial"/>
          <w:snapToGrid w:val="0"/>
        </w:rPr>
      </w:pPr>
      <w:r w:rsidRPr="0039124E">
        <w:rPr>
          <w:rFonts w:cs="Arial"/>
          <w:snapToGrid w:val="0"/>
        </w:rPr>
        <w:t xml:space="preserve">Data requested under the Special Licence will only be accessed at a site that has security standards that meet the requirements outlined in </w:t>
      </w:r>
      <w:r w:rsidRPr="0039124E">
        <w:rPr>
          <w:rFonts w:cs="Arial"/>
        </w:rPr>
        <w:t xml:space="preserve">the document </w:t>
      </w:r>
      <w:r w:rsidR="002C1AA1" w:rsidRPr="002C1AA1">
        <w:rPr>
          <w:rFonts w:cs="Arial"/>
          <w:i/>
        </w:rPr>
        <w:t>Research Data Handling and Security: Guide for Users</w:t>
      </w:r>
      <w:r w:rsidR="002C1AA1">
        <w:rPr>
          <w:rFonts w:cs="Arial"/>
          <w:i/>
        </w:rPr>
        <w:t xml:space="preserve"> </w:t>
      </w:r>
      <w:r>
        <w:rPr>
          <w:rFonts w:cs="Arial"/>
          <w:snapToGrid w:val="0"/>
        </w:rPr>
        <w:t>and that also meet the requirements of the data depositor. This may include the requirement that data must not be stored or accessed at a location outside the UK or the European Economic Area.</w:t>
      </w:r>
    </w:p>
    <w:p w:rsidR="0070592E" w:rsidRPr="0039124E" w:rsidRDefault="0070592E" w:rsidP="0070592E">
      <w:pPr>
        <w:spacing w:before="60" w:after="180" w:line="240" w:lineRule="exact"/>
        <w:rPr>
          <w:rFonts w:cs="Arial"/>
          <w:b/>
          <w:bCs/>
          <w:snapToGrid w:val="0"/>
        </w:rPr>
      </w:pPr>
      <w:r>
        <w:rPr>
          <w:rFonts w:cs="Arial"/>
          <w:b/>
          <w:bCs/>
          <w:snapToGrid w:val="0"/>
        </w:rPr>
        <w:t xml:space="preserve">NON-COMPLIANCE </w:t>
      </w:r>
      <w:r w:rsidRPr="0039124E">
        <w:rPr>
          <w:rFonts w:cs="Arial"/>
          <w:b/>
          <w:bCs/>
          <w:snapToGrid w:val="0"/>
        </w:rPr>
        <w:t>PROCEDURES</w:t>
      </w:r>
    </w:p>
    <w:p w:rsidR="0070592E" w:rsidRPr="0039124E" w:rsidRDefault="0070592E" w:rsidP="0070592E">
      <w:pPr>
        <w:spacing w:before="60" w:after="180" w:line="240" w:lineRule="exact"/>
        <w:rPr>
          <w:rFonts w:cs="Arial"/>
        </w:rPr>
      </w:pPr>
      <w:r w:rsidRPr="0039124E">
        <w:rPr>
          <w:rFonts w:cs="Arial"/>
        </w:rPr>
        <w:t xml:space="preserve">Any </w:t>
      </w:r>
      <w:r>
        <w:rPr>
          <w:rFonts w:cs="Arial"/>
        </w:rPr>
        <w:t>non-compliance with any of</w:t>
      </w:r>
      <w:r w:rsidRPr="0039124E">
        <w:rPr>
          <w:rFonts w:cs="Arial"/>
        </w:rPr>
        <w:t xml:space="preserve"> the provisions of this Licence will result in the immediate termination of the licence holder's access to the data, the termination of the licence and the prohibition of any further access to the data depositor’s data via the Special Licence. It will also lead to immediate termination of the services provided by the UK Data Archive data team, either permanently or temporarily (as stated in section 16 of the EUL)</w:t>
      </w:r>
      <w:r>
        <w:rPr>
          <w:rFonts w:cs="Arial"/>
        </w:rPr>
        <w:t xml:space="preserve">. </w:t>
      </w:r>
      <w:r>
        <w:t>The Licence Holder’s institution will be informed of non-compliance.</w:t>
      </w:r>
    </w:p>
    <w:p w:rsidR="0070592E" w:rsidRDefault="0070592E" w:rsidP="0070592E">
      <w:pPr>
        <w:spacing w:before="60" w:after="180" w:line="240" w:lineRule="exact"/>
        <w:rPr>
          <w:rFonts w:cs="Arial"/>
        </w:rPr>
      </w:pPr>
      <w:r>
        <w:rPr>
          <w:rFonts w:cs="Arial"/>
        </w:rPr>
        <w:t>Non-compliance with</w:t>
      </w:r>
      <w:r w:rsidRPr="0039124E">
        <w:rPr>
          <w:rFonts w:cs="Arial"/>
        </w:rPr>
        <w:t xml:space="preserve"> any of the provisions of this Licence may result in sanctions being sought against the licence holder.  These may include legal proceedings being taken by the data depositor for breach of obligations under statute or common law. </w:t>
      </w:r>
    </w:p>
    <w:p w:rsidR="005B3E83" w:rsidRPr="0039124E" w:rsidRDefault="005B3E83" w:rsidP="0070592E">
      <w:pPr>
        <w:spacing w:before="60" w:after="180" w:line="240" w:lineRule="exact"/>
        <w:rPr>
          <w:rFonts w:cs="Arial"/>
        </w:rPr>
      </w:pPr>
    </w:p>
    <w:p w:rsidR="0070592E" w:rsidRPr="0039124E" w:rsidRDefault="0070592E" w:rsidP="0070592E">
      <w:pPr>
        <w:spacing w:before="60" w:after="180" w:line="240" w:lineRule="exact"/>
        <w:rPr>
          <w:rFonts w:cs="Arial"/>
          <w:b/>
          <w:bCs/>
        </w:rPr>
      </w:pPr>
      <w:r w:rsidRPr="0039124E">
        <w:rPr>
          <w:rFonts w:cs="Arial"/>
          <w:b/>
          <w:bCs/>
          <w:snapToGrid w:val="0"/>
        </w:rPr>
        <w:t xml:space="preserve">DISPUTE PROCEDURES </w:t>
      </w:r>
    </w:p>
    <w:p w:rsidR="0070592E" w:rsidRPr="0039124E" w:rsidRDefault="0070592E" w:rsidP="0070592E">
      <w:pPr>
        <w:spacing w:before="60" w:after="180" w:line="240" w:lineRule="exact"/>
        <w:rPr>
          <w:rFonts w:cs="Arial"/>
          <w:snapToGrid w:val="0"/>
        </w:rPr>
      </w:pPr>
      <w:r w:rsidRPr="0039124E">
        <w:rPr>
          <w:rFonts w:cs="Arial"/>
          <w:snapToGrid w:val="0"/>
        </w:rPr>
        <w:t xml:space="preserve">Any disputes arising from the use of the data and/or the terms of this licence will be resolved initially between the UK Data Archive, on behalf of the University of Essex and the </w:t>
      </w:r>
      <w:r>
        <w:rPr>
          <w:rFonts w:cs="Arial"/>
          <w:snapToGrid w:val="0"/>
        </w:rPr>
        <w:t>Licence Holder</w:t>
      </w:r>
      <w:r w:rsidRPr="0039124E">
        <w:rPr>
          <w:rFonts w:cs="Arial"/>
          <w:snapToGrid w:val="0"/>
        </w:rPr>
        <w:t>. Otherwise, outstanding issues will be referred to the dispute arbitrator.</w:t>
      </w:r>
    </w:p>
    <w:p w:rsidR="0070592E" w:rsidRPr="0039124E" w:rsidRDefault="0070592E" w:rsidP="0070592E">
      <w:pPr>
        <w:spacing w:before="60" w:after="180" w:line="240" w:lineRule="exact"/>
        <w:rPr>
          <w:rFonts w:cs="Arial"/>
        </w:rPr>
      </w:pPr>
    </w:p>
    <w:p w:rsidR="0070592E" w:rsidRDefault="0070592E" w:rsidP="0070592E">
      <w:pPr>
        <w:pStyle w:val="BodyText"/>
        <w:rPr>
          <w:rFonts w:cs="Arial"/>
          <w:b/>
        </w:rPr>
      </w:pPr>
      <w:r w:rsidRPr="0039124E">
        <w:rPr>
          <w:rFonts w:cs="Arial"/>
          <w:b/>
        </w:rPr>
        <w:t>Licence holder</w:t>
      </w:r>
      <w:r>
        <w:rPr>
          <w:rFonts w:cs="Arial"/>
          <w:b/>
        </w:rPr>
        <w:t xml:space="preserve"> signature</w:t>
      </w:r>
    </w:p>
    <w:p w:rsidR="0070592E" w:rsidRPr="00C141E9" w:rsidRDefault="0070592E" w:rsidP="0070592E">
      <w:pPr>
        <w:pStyle w:val="BodyText"/>
        <w:rPr>
          <w:rFonts w:cs="Arial"/>
        </w:rPr>
      </w:pPr>
      <w:r w:rsidRPr="00C141E9">
        <w:rPr>
          <w:rFonts w:cs="Arial"/>
        </w:rPr>
        <w:t>I have read, understood and will abide by</w:t>
      </w:r>
      <w:r>
        <w:rPr>
          <w:rFonts w:cs="Arial"/>
        </w:rPr>
        <w:t xml:space="preserve"> (you must tick all three boxes):</w:t>
      </w:r>
    </w:p>
    <w:p w:rsidR="0070592E" w:rsidRPr="00C141E9" w:rsidRDefault="00B32B58" w:rsidP="0070592E">
      <w:pPr>
        <w:pStyle w:val="BodyText"/>
        <w:rPr>
          <w:rFonts w:cs="Arial"/>
        </w:rPr>
      </w:pPr>
      <w:sdt>
        <w:sdtPr>
          <w:rPr>
            <w:rFonts w:cs="Arial"/>
          </w:rPr>
          <w:id w:val="-1753114411"/>
          <w14:checkbox>
            <w14:checked w14:val="0"/>
            <w14:checkedState w14:val="2612" w14:font="MS Gothic"/>
            <w14:uncheckedState w14:val="2610" w14:font="MS Gothic"/>
          </w14:checkbox>
        </w:sdtPr>
        <w:sdtEndPr/>
        <w:sdtContent>
          <w:r w:rsidR="0070592E">
            <w:rPr>
              <w:rFonts w:ascii="MS Gothic" w:eastAsia="MS Gothic" w:hAnsi="MS Gothic" w:cs="Arial" w:hint="eastAsia"/>
            </w:rPr>
            <w:t>☐</w:t>
          </w:r>
        </w:sdtContent>
      </w:sdt>
      <w:r w:rsidR="0070592E">
        <w:rPr>
          <w:rFonts w:cs="Arial"/>
        </w:rPr>
        <w:t xml:space="preserve"> </w:t>
      </w:r>
      <w:proofErr w:type="gramStart"/>
      <w:r w:rsidR="0070592E">
        <w:rPr>
          <w:rFonts w:cs="Arial"/>
        </w:rPr>
        <w:t>any</w:t>
      </w:r>
      <w:proofErr w:type="gramEnd"/>
      <w:r w:rsidR="0070592E">
        <w:rPr>
          <w:rFonts w:cs="Arial"/>
        </w:rPr>
        <w:t xml:space="preserve"> and all terms and conditions of this</w:t>
      </w:r>
      <w:r w:rsidR="0070592E" w:rsidRPr="00C141E9">
        <w:rPr>
          <w:rFonts w:cs="Arial"/>
        </w:rPr>
        <w:t xml:space="preserve"> Declaration</w:t>
      </w:r>
    </w:p>
    <w:p w:rsidR="0070592E" w:rsidRPr="00C141E9" w:rsidRDefault="00B32B58" w:rsidP="0070592E">
      <w:pPr>
        <w:pStyle w:val="BodyText"/>
        <w:rPr>
          <w:rFonts w:cs="Arial"/>
        </w:rPr>
      </w:pPr>
      <w:sdt>
        <w:sdtPr>
          <w:rPr>
            <w:rFonts w:cs="Arial"/>
          </w:rPr>
          <w:id w:val="-1940511152"/>
          <w14:checkbox>
            <w14:checked w14:val="0"/>
            <w14:checkedState w14:val="2612" w14:font="MS Gothic"/>
            <w14:uncheckedState w14:val="2610" w14:font="MS Gothic"/>
          </w14:checkbox>
        </w:sdtPr>
        <w:sdtEndPr/>
        <w:sdtContent>
          <w:r w:rsidR="0070592E">
            <w:rPr>
              <w:rFonts w:ascii="MS Gothic" w:eastAsia="MS Gothic" w:hAnsi="MS Gothic" w:cs="Arial" w:hint="eastAsia"/>
            </w:rPr>
            <w:t>☐</w:t>
          </w:r>
        </w:sdtContent>
      </w:sdt>
      <w:r w:rsidR="0070592E">
        <w:rPr>
          <w:rFonts w:cs="Arial"/>
        </w:rPr>
        <w:t xml:space="preserve"> </w:t>
      </w:r>
      <w:proofErr w:type="gramStart"/>
      <w:r w:rsidR="0070592E" w:rsidRPr="00C141E9">
        <w:rPr>
          <w:rFonts w:cs="Arial"/>
        </w:rPr>
        <w:t>any</w:t>
      </w:r>
      <w:proofErr w:type="gramEnd"/>
      <w:r w:rsidR="0070592E" w:rsidRPr="00C141E9">
        <w:rPr>
          <w:rFonts w:cs="Arial"/>
        </w:rPr>
        <w:t xml:space="preserve"> additional conditions of access specified by the depositor</w:t>
      </w:r>
      <w:r w:rsidR="0070592E">
        <w:rPr>
          <w:rFonts w:cs="Arial"/>
        </w:rPr>
        <w:t xml:space="preserve"> and shown above</w:t>
      </w:r>
    </w:p>
    <w:p w:rsidR="0070592E" w:rsidRPr="00C141E9" w:rsidRDefault="00B32B58" w:rsidP="0070592E">
      <w:pPr>
        <w:spacing w:before="40" w:after="40"/>
        <w:jc w:val="both"/>
        <w:rPr>
          <w:rFonts w:cs="Arial"/>
        </w:rPr>
      </w:pPr>
      <w:sdt>
        <w:sdtPr>
          <w:rPr>
            <w:rFonts w:cs="Arial"/>
          </w:rPr>
          <w:id w:val="527681902"/>
          <w14:checkbox>
            <w14:checked w14:val="0"/>
            <w14:checkedState w14:val="2612" w14:font="MS Gothic"/>
            <w14:uncheckedState w14:val="2610" w14:font="MS Gothic"/>
          </w14:checkbox>
        </w:sdtPr>
        <w:sdtEndPr/>
        <w:sdtContent>
          <w:r w:rsidR="0070592E">
            <w:rPr>
              <w:rFonts w:ascii="MS Gothic" w:eastAsia="MS Gothic" w:hAnsi="MS Gothic" w:cs="Arial" w:hint="eastAsia"/>
            </w:rPr>
            <w:t>☐</w:t>
          </w:r>
        </w:sdtContent>
      </w:sdt>
      <w:r w:rsidR="0070592E">
        <w:rPr>
          <w:rFonts w:cs="Arial"/>
        </w:rPr>
        <w:t xml:space="preserve"> </w:t>
      </w:r>
      <w:proofErr w:type="gramStart"/>
      <w:r w:rsidR="0070592E" w:rsidRPr="00C141E9">
        <w:rPr>
          <w:rFonts w:cs="Arial"/>
        </w:rPr>
        <w:t>the</w:t>
      </w:r>
      <w:proofErr w:type="gramEnd"/>
      <w:r w:rsidR="0070592E" w:rsidRPr="00C141E9">
        <w:rPr>
          <w:rFonts w:cs="Arial"/>
        </w:rPr>
        <w:t xml:space="preserve"> </w:t>
      </w:r>
      <w:hyperlink r:id="rId18" w:history="1">
        <w:r w:rsidR="0070592E">
          <w:rPr>
            <w:rStyle w:val="Hyperlink"/>
            <w:rFonts w:ascii="Arial" w:hAnsi="Arial" w:cs="Arial"/>
            <w:sz w:val="20"/>
          </w:rPr>
          <w:t>Research Data Handling and Security: Guide for Users</w:t>
        </w:r>
      </w:hyperlink>
    </w:p>
    <w:p w:rsidR="0070592E" w:rsidRPr="0039124E" w:rsidRDefault="0070592E" w:rsidP="0070592E">
      <w:pPr>
        <w:pStyle w:val="BodyText"/>
        <w:rPr>
          <w:rFonts w:cs="Arial"/>
          <w:b/>
        </w:rPr>
      </w:pPr>
    </w:p>
    <w:tbl>
      <w:tblPr>
        <w:tblStyle w:val="TableGrid"/>
        <w:tblW w:w="0" w:type="auto"/>
        <w:tblLook w:val="04A0" w:firstRow="1" w:lastRow="0" w:firstColumn="1" w:lastColumn="0" w:noHBand="0" w:noVBand="1"/>
        <w:tblCaption w:val="Table for Licence holder's signature"/>
        <w:tblDescription w:val="Table for the Licence holder's signature with the column headers: Name, Signature and Date."/>
      </w:tblPr>
      <w:tblGrid>
        <w:gridCol w:w="3207"/>
        <w:gridCol w:w="3216"/>
        <w:gridCol w:w="3204"/>
      </w:tblGrid>
      <w:tr w:rsidR="0070592E" w:rsidRPr="0039124E" w:rsidTr="00770C9C">
        <w:trPr>
          <w:tblHeader/>
        </w:trPr>
        <w:tc>
          <w:tcPr>
            <w:tcW w:w="3284" w:type="dxa"/>
          </w:tcPr>
          <w:p w:rsidR="0070592E" w:rsidRPr="0039124E" w:rsidRDefault="0070592E" w:rsidP="003E39A5">
            <w:pPr>
              <w:pStyle w:val="BodyText"/>
              <w:rPr>
                <w:rFonts w:cs="Arial"/>
              </w:rPr>
            </w:pPr>
            <w:r w:rsidRPr="0039124E">
              <w:rPr>
                <w:rFonts w:cs="Arial"/>
              </w:rPr>
              <w:t>Name</w:t>
            </w:r>
          </w:p>
        </w:tc>
        <w:tc>
          <w:tcPr>
            <w:tcW w:w="3284" w:type="dxa"/>
          </w:tcPr>
          <w:p w:rsidR="0070592E" w:rsidRPr="0039124E" w:rsidRDefault="0070592E" w:rsidP="003E39A5">
            <w:pPr>
              <w:pStyle w:val="BodyText"/>
              <w:rPr>
                <w:rFonts w:cs="Arial"/>
              </w:rPr>
            </w:pPr>
            <w:r w:rsidRPr="0039124E">
              <w:rPr>
                <w:rFonts w:cs="Arial"/>
              </w:rPr>
              <w:t>Signature</w:t>
            </w:r>
          </w:p>
        </w:tc>
        <w:tc>
          <w:tcPr>
            <w:tcW w:w="3285" w:type="dxa"/>
          </w:tcPr>
          <w:p w:rsidR="0070592E" w:rsidRPr="0039124E" w:rsidRDefault="0070592E" w:rsidP="003E39A5">
            <w:pPr>
              <w:pStyle w:val="BodyText"/>
              <w:rPr>
                <w:rFonts w:cs="Arial"/>
              </w:rPr>
            </w:pPr>
            <w:r w:rsidRPr="0039124E">
              <w:rPr>
                <w:rFonts w:cs="Arial"/>
              </w:rPr>
              <w:t>Date</w:t>
            </w:r>
          </w:p>
        </w:tc>
      </w:tr>
      <w:tr w:rsidR="0070592E" w:rsidRPr="0039124E" w:rsidTr="003E39A5">
        <w:tc>
          <w:tcPr>
            <w:tcW w:w="3284" w:type="dxa"/>
          </w:tcPr>
          <w:p w:rsidR="0070592E" w:rsidRPr="0039124E" w:rsidRDefault="0070592E" w:rsidP="003E39A5">
            <w:pPr>
              <w:pStyle w:val="BodyText"/>
              <w:rPr>
                <w:rFonts w:cs="Arial"/>
              </w:rPr>
            </w:pPr>
          </w:p>
        </w:tc>
        <w:tc>
          <w:tcPr>
            <w:tcW w:w="3284" w:type="dxa"/>
          </w:tcPr>
          <w:p w:rsidR="0070592E" w:rsidRPr="0039124E" w:rsidRDefault="0070592E" w:rsidP="003E39A5">
            <w:pPr>
              <w:pStyle w:val="BodyText"/>
              <w:rPr>
                <w:rFonts w:cs="Arial"/>
              </w:rPr>
            </w:pPr>
          </w:p>
        </w:tc>
        <w:tc>
          <w:tcPr>
            <w:tcW w:w="3285" w:type="dxa"/>
          </w:tcPr>
          <w:p w:rsidR="0070592E" w:rsidRPr="0039124E" w:rsidRDefault="0070592E" w:rsidP="003E39A5">
            <w:pPr>
              <w:pStyle w:val="BodyText"/>
              <w:rPr>
                <w:rFonts w:cs="Arial"/>
              </w:rPr>
            </w:pPr>
          </w:p>
        </w:tc>
      </w:tr>
    </w:tbl>
    <w:p w:rsidR="00501228" w:rsidRPr="00953C91" w:rsidRDefault="00501228" w:rsidP="0070592E">
      <w:pPr>
        <w:pStyle w:val="Heading1"/>
        <w:numPr>
          <w:ilvl w:val="0"/>
          <w:numId w:val="0"/>
        </w:numPr>
      </w:pPr>
    </w:p>
    <w:sectPr w:rsidR="00501228" w:rsidRPr="00953C91" w:rsidSect="003B180D">
      <w:headerReference w:type="default" r:id="rId19"/>
      <w:footerReference w:type="default" r:id="rId20"/>
      <w:pgSz w:w="11905" w:h="16837" w:code="9"/>
      <w:pgMar w:top="1134" w:right="1134" w:bottom="1134" w:left="1134" w:header="720" w:footer="8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58" w:rsidRDefault="00B32B58">
      <w:r>
        <w:separator/>
      </w:r>
    </w:p>
  </w:endnote>
  <w:endnote w:type="continuationSeparator" w:id="0">
    <w:p w:rsidR="00B32B58" w:rsidRDefault="00B3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F" w:rsidRDefault="003C5868" w:rsidP="003C5868">
    <w:pPr>
      <w:pStyle w:val="Footerright"/>
    </w:pPr>
    <w:r>
      <w:t xml:space="preserve">       This document is related to </w:t>
    </w:r>
    <w:r w:rsidRPr="003C5868">
      <w:t>CD186-SpecialLicence-Generic_07_00</w:t>
    </w:r>
    <w:r>
      <w:t xml:space="preserve">                                    </w:t>
    </w:r>
    <w:r w:rsidR="003620EF">
      <w:t xml:space="preserve">Page </w:t>
    </w:r>
    <w:r w:rsidR="003620EF">
      <w:fldChar w:fldCharType="begin"/>
    </w:r>
    <w:r w:rsidR="003620EF">
      <w:instrText xml:space="preserve"> PAGE </w:instrText>
    </w:r>
    <w:r w:rsidR="003620EF">
      <w:fldChar w:fldCharType="separate"/>
    </w:r>
    <w:r w:rsidR="001F2976">
      <w:rPr>
        <w:noProof/>
      </w:rPr>
      <w:t>2</w:t>
    </w:r>
    <w:r w:rsidR="003620EF">
      <w:fldChar w:fldCharType="end"/>
    </w:r>
    <w:r w:rsidR="003620EF">
      <w:t xml:space="preserve"> of </w:t>
    </w:r>
    <w:fldSimple w:instr=" NUMPAGES ">
      <w:r w:rsidR="001F297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58" w:rsidRDefault="00B32B58">
      <w:r>
        <w:separator/>
      </w:r>
    </w:p>
  </w:footnote>
  <w:footnote w:type="continuationSeparator" w:id="0">
    <w:p w:rsidR="00B32B58" w:rsidRDefault="00B3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F" w:rsidRDefault="003620EF" w:rsidP="00100610">
    <w:pPr>
      <w:pStyle w:val="Header"/>
      <w:jc w:val="left"/>
    </w:pPr>
    <w:r>
      <w:tab/>
    </w:r>
    <w:fldSimple w:instr=" FILENAME ">
      <w:fldSimple w:instr=" FILENAME ">
        <w:r w:rsidR="00803E9D">
          <w:rPr>
            <w:noProof/>
          </w:rPr>
          <w:t>CD</w:t>
        </w:r>
        <w:r w:rsidR="00EB0E9B">
          <w:rPr>
            <w:noProof/>
          </w:rPr>
          <w:t>186-SpecialLicence-Generic_0</w:t>
        </w:r>
        <w:r w:rsidR="00FB7018">
          <w:rPr>
            <w:noProof/>
          </w:rPr>
          <w:t>7</w:t>
        </w:r>
        <w:r w:rsidR="00D56B7C">
          <w:rPr>
            <w:noProof/>
          </w:rPr>
          <w:t>.0</w:t>
        </w:r>
        <w:r w:rsidR="00B978D3">
          <w:rPr>
            <w:noProof/>
          </w:rPr>
          <w:t>0</w:t>
        </w:r>
      </w:fldSimple>
      <w:r w:rsidR="00FB7018">
        <w:rPr>
          <w:noProof/>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5EA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27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2A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541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2B5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EA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CAEA9A"/>
    <w:lvl w:ilvl="0">
      <w:start w:val="1"/>
      <w:numFmt w:val="bullet"/>
      <w:pStyle w:val="ListBullet3"/>
      <w:lvlText w:val=""/>
      <w:lvlJc w:val="left"/>
      <w:pPr>
        <w:tabs>
          <w:tab w:val="num" w:pos="926"/>
        </w:tabs>
        <w:ind w:left="926" w:hanging="360"/>
      </w:pPr>
      <w:rPr>
        <w:rFonts w:ascii="Wingdings" w:hAnsi="Wingdings" w:hint="default"/>
      </w:rPr>
    </w:lvl>
  </w:abstractNum>
  <w:abstractNum w:abstractNumId="7" w15:restartNumberingAfterBreak="0">
    <w:nsid w:val="FFFFFF83"/>
    <w:multiLevelType w:val="singleLevel"/>
    <w:tmpl w:val="C6FA03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ACC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40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1CCDB96"/>
    <w:lvl w:ilvl="0">
      <w:start w:val="1"/>
      <w:numFmt w:val="decimal"/>
      <w:pStyle w:val="Heading1"/>
      <w:lvlText w:val="%1."/>
      <w:lvlJc w:val="left"/>
      <w:pPr>
        <w:tabs>
          <w:tab w:val="num" w:pos="709"/>
        </w:tabs>
        <w:ind w:left="709"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1" w15:restartNumberingAfterBreak="0">
    <w:nsid w:val="00000002"/>
    <w:multiLevelType w:val="multilevel"/>
    <w:tmpl w:val="00000002"/>
    <w:name w:val="Numbering 5"/>
    <w:lvl w:ilvl="0">
      <w:start w:val="1"/>
      <w:numFmt w:val="upperLetter"/>
      <w:pStyle w:val="Appendix"/>
      <w:lvlText w:val="%1. "/>
      <w:lvlJc w:val="left"/>
      <w:pPr>
        <w:tabs>
          <w:tab w:val="num" w:pos="227"/>
        </w:tabs>
        <w:ind w:left="227" w:hanging="227"/>
      </w:pPr>
    </w:lvl>
    <w:lvl w:ilvl="1">
      <w:start w:val="2"/>
      <w:numFmt w:val="upperLetter"/>
      <w:lvlText w:val="%2. "/>
      <w:lvlJc w:val="left"/>
      <w:pPr>
        <w:tabs>
          <w:tab w:val="num" w:pos="624"/>
        </w:tabs>
        <w:ind w:left="624" w:hanging="369"/>
      </w:pPr>
    </w:lvl>
    <w:lvl w:ilvl="2">
      <w:start w:val="3"/>
      <w:numFmt w:val="upperLetter"/>
      <w:lvlText w:val="%3. "/>
      <w:lvlJc w:val="left"/>
      <w:pPr>
        <w:tabs>
          <w:tab w:val="num" w:pos="879"/>
        </w:tabs>
        <w:ind w:left="879" w:hanging="255"/>
      </w:pPr>
    </w:lvl>
    <w:lvl w:ilvl="3">
      <w:start w:val="4"/>
      <w:numFmt w:val="upperLetter"/>
      <w:lvlText w:val="%4. "/>
      <w:lvlJc w:val="left"/>
      <w:pPr>
        <w:tabs>
          <w:tab w:val="num" w:pos="1134"/>
        </w:tabs>
        <w:ind w:left="1134" w:hanging="224"/>
      </w:pPr>
    </w:lvl>
    <w:lvl w:ilvl="4">
      <w:start w:val="5"/>
      <w:numFmt w:val="upperLetter"/>
      <w:lvlText w:val="%5. "/>
      <w:lvlJc w:val="left"/>
      <w:pPr>
        <w:tabs>
          <w:tab w:val="num" w:pos="1358"/>
        </w:tabs>
        <w:ind w:left="1358" w:hanging="224"/>
      </w:pPr>
    </w:lvl>
    <w:lvl w:ilvl="5">
      <w:start w:val="6"/>
      <w:numFmt w:val="upperLetter"/>
      <w:lvlText w:val="%6. "/>
      <w:lvlJc w:val="left"/>
      <w:pPr>
        <w:tabs>
          <w:tab w:val="num" w:pos="1582"/>
        </w:tabs>
        <w:ind w:left="1582" w:hanging="224"/>
      </w:pPr>
    </w:lvl>
    <w:lvl w:ilvl="6">
      <w:start w:val="7"/>
      <w:numFmt w:val="upperLetter"/>
      <w:lvlText w:val="%7. "/>
      <w:lvlJc w:val="left"/>
      <w:pPr>
        <w:tabs>
          <w:tab w:val="num" w:pos="1806"/>
        </w:tabs>
        <w:ind w:left="1806" w:hanging="224"/>
      </w:pPr>
    </w:lvl>
    <w:lvl w:ilvl="7">
      <w:start w:val="8"/>
      <w:numFmt w:val="upperLetter"/>
      <w:lvlText w:val="%8. "/>
      <w:lvlJc w:val="left"/>
      <w:pPr>
        <w:tabs>
          <w:tab w:val="num" w:pos="2030"/>
        </w:tabs>
        <w:ind w:left="2030" w:hanging="224"/>
      </w:pPr>
    </w:lvl>
    <w:lvl w:ilvl="8">
      <w:start w:val="9"/>
      <w:numFmt w:val="upperLetter"/>
      <w:lvlText w:val="%9. "/>
      <w:lvlJc w:val="left"/>
      <w:pPr>
        <w:tabs>
          <w:tab w:val="num" w:pos="2254"/>
        </w:tabs>
        <w:ind w:left="2254" w:hanging="224"/>
      </w:pPr>
    </w:lvl>
  </w:abstractNum>
  <w:abstractNum w:abstractNumId="12" w15:restartNumberingAfterBreak="0">
    <w:nsid w:val="00EB77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2D41C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7ED34C6"/>
    <w:multiLevelType w:val="multilevel"/>
    <w:tmpl w:val="313C4404"/>
    <w:numStyleLink w:val="StyleNumbered"/>
  </w:abstractNum>
  <w:abstractNum w:abstractNumId="15" w15:restartNumberingAfterBreak="0">
    <w:nsid w:val="0D4C4C6E"/>
    <w:multiLevelType w:val="hybridMultilevel"/>
    <w:tmpl w:val="1796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E24B9"/>
    <w:multiLevelType w:val="multilevel"/>
    <w:tmpl w:val="313C4404"/>
    <w:numStyleLink w:val="StyleNumbered"/>
  </w:abstractNum>
  <w:abstractNum w:abstractNumId="17" w15:restartNumberingAfterBreak="0">
    <w:nsid w:val="141C3365"/>
    <w:multiLevelType w:val="hybridMultilevel"/>
    <w:tmpl w:val="C7DCB882"/>
    <w:name w:val="Numbering 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41E034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1D3C36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1DBB3F2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1F397840"/>
    <w:multiLevelType w:val="multilevel"/>
    <w:tmpl w:val="313C4404"/>
    <w:numStyleLink w:val="StyleNumbered"/>
  </w:abstractNum>
  <w:abstractNum w:abstractNumId="22" w15:restartNumberingAfterBreak="0">
    <w:nsid w:val="26302780"/>
    <w:multiLevelType w:val="hybridMultilevel"/>
    <w:tmpl w:val="44D4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C060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01562F5"/>
    <w:multiLevelType w:val="multilevel"/>
    <w:tmpl w:val="022E165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35F41A62"/>
    <w:multiLevelType w:val="multilevel"/>
    <w:tmpl w:val="313C4404"/>
    <w:numStyleLink w:val="StyleNumbered"/>
  </w:abstractNum>
  <w:abstractNum w:abstractNumId="26" w15:restartNumberingAfterBreak="0">
    <w:nsid w:val="3C8759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07E558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1077E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819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323B8D"/>
    <w:multiLevelType w:val="hybridMultilevel"/>
    <w:tmpl w:val="B37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0481D"/>
    <w:multiLevelType w:val="multilevel"/>
    <w:tmpl w:val="313C4404"/>
    <w:numStyleLink w:val="StyleNumbered"/>
  </w:abstractNum>
  <w:abstractNum w:abstractNumId="32" w15:restartNumberingAfterBreak="0">
    <w:nsid w:val="5525332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1677BE7"/>
    <w:multiLevelType w:val="multilevel"/>
    <w:tmpl w:val="313C4404"/>
    <w:styleLink w:val="StyleNumbered"/>
    <w:lvl w:ilvl="0">
      <w:start w:val="1"/>
      <w:numFmt w:val="decimal"/>
      <w:lvlText w:val="%1."/>
      <w:lvlJc w:val="left"/>
      <w:pPr>
        <w:tabs>
          <w:tab w:val="num" w:pos="720"/>
        </w:tabs>
        <w:ind w:left="720" w:hanging="436"/>
      </w:pPr>
      <w:rPr>
        <w:rFonts w:ascii="Verdana" w:hAnsi="Verdana" w:hint="default"/>
        <w:kern w:val="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8CB143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DD12EB5"/>
    <w:multiLevelType w:val="multilevel"/>
    <w:tmpl w:val="313C4404"/>
    <w:numStyleLink w:val="StyleNumbered"/>
  </w:abstractNum>
  <w:abstractNum w:abstractNumId="36" w15:restartNumberingAfterBreak="0">
    <w:nsid w:val="7B787A5E"/>
    <w:multiLevelType w:val="multilevel"/>
    <w:tmpl w:val="313C4404"/>
    <w:numStyleLink w:val="StyleNumbered"/>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29"/>
  </w:num>
  <w:num w:numId="16">
    <w:abstractNumId w:val="24"/>
  </w:num>
  <w:num w:numId="17">
    <w:abstractNumId w:val="33"/>
  </w:num>
  <w:num w:numId="18">
    <w:abstractNumId w:val="36"/>
  </w:num>
  <w:num w:numId="19">
    <w:abstractNumId w:val="12"/>
  </w:num>
  <w:num w:numId="20">
    <w:abstractNumId w:val="19"/>
  </w:num>
  <w:num w:numId="21">
    <w:abstractNumId w:val="27"/>
  </w:num>
  <w:num w:numId="22">
    <w:abstractNumId w:val="34"/>
  </w:num>
  <w:num w:numId="23">
    <w:abstractNumId w:val="18"/>
  </w:num>
  <w:num w:numId="24">
    <w:abstractNumId w:val="26"/>
  </w:num>
  <w:num w:numId="25">
    <w:abstractNumId w:val="32"/>
  </w:num>
  <w:num w:numId="26">
    <w:abstractNumId w:val="20"/>
  </w:num>
  <w:num w:numId="27">
    <w:abstractNumId w:val="23"/>
  </w:num>
  <w:num w:numId="28">
    <w:abstractNumId w:val="13"/>
  </w:num>
  <w:num w:numId="29">
    <w:abstractNumId w:val="28"/>
  </w:num>
  <w:num w:numId="30">
    <w:abstractNumId w:val="14"/>
  </w:num>
  <w:num w:numId="31">
    <w:abstractNumId w:val="31"/>
  </w:num>
  <w:num w:numId="32">
    <w:abstractNumId w:val="25"/>
  </w:num>
  <w:num w:numId="33">
    <w:abstractNumId w:val="16"/>
  </w:num>
  <w:num w:numId="34">
    <w:abstractNumId w:val="35"/>
  </w:num>
  <w:num w:numId="35">
    <w:abstractNumId w:val="21"/>
  </w:num>
  <w:num w:numId="36">
    <w:abstractNumId w:val="22"/>
  </w:num>
  <w:num w:numId="37">
    <w:abstractNumId w:val="3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position-horizontal-relative:char;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NLIwMQQyDQwNDJR0lIJTi4sz8/NACgxrAQamoAosAAAA"/>
  </w:docVars>
  <w:rsids>
    <w:rsidRoot w:val="0069357E"/>
    <w:rsid w:val="00010A40"/>
    <w:rsid w:val="000151B5"/>
    <w:rsid w:val="00020404"/>
    <w:rsid w:val="00032EB1"/>
    <w:rsid w:val="000358B7"/>
    <w:rsid w:val="00035FEF"/>
    <w:rsid w:val="00036552"/>
    <w:rsid w:val="00041252"/>
    <w:rsid w:val="00043930"/>
    <w:rsid w:val="0005153B"/>
    <w:rsid w:val="00054AF3"/>
    <w:rsid w:val="00054E4D"/>
    <w:rsid w:val="0006029F"/>
    <w:rsid w:val="000612F8"/>
    <w:rsid w:val="00061D2F"/>
    <w:rsid w:val="00066806"/>
    <w:rsid w:val="000743FB"/>
    <w:rsid w:val="00074C7A"/>
    <w:rsid w:val="00076066"/>
    <w:rsid w:val="00097C59"/>
    <w:rsid w:val="000A337C"/>
    <w:rsid w:val="000A5F66"/>
    <w:rsid w:val="000B7DAF"/>
    <w:rsid w:val="000C18E6"/>
    <w:rsid w:val="000F1867"/>
    <w:rsid w:val="000F5C9A"/>
    <w:rsid w:val="00100610"/>
    <w:rsid w:val="00101045"/>
    <w:rsid w:val="00104149"/>
    <w:rsid w:val="00112EF6"/>
    <w:rsid w:val="00116AB5"/>
    <w:rsid w:val="00116F59"/>
    <w:rsid w:val="00117962"/>
    <w:rsid w:val="00121CE0"/>
    <w:rsid w:val="00132913"/>
    <w:rsid w:val="00137E42"/>
    <w:rsid w:val="00142D9E"/>
    <w:rsid w:val="00150FBE"/>
    <w:rsid w:val="00155FCC"/>
    <w:rsid w:val="0016035D"/>
    <w:rsid w:val="00163199"/>
    <w:rsid w:val="00163A08"/>
    <w:rsid w:val="001660F3"/>
    <w:rsid w:val="00173671"/>
    <w:rsid w:val="00177217"/>
    <w:rsid w:val="001809DF"/>
    <w:rsid w:val="00182277"/>
    <w:rsid w:val="00186002"/>
    <w:rsid w:val="0018678F"/>
    <w:rsid w:val="001876FC"/>
    <w:rsid w:val="001963B2"/>
    <w:rsid w:val="001A3F7F"/>
    <w:rsid w:val="001B0846"/>
    <w:rsid w:val="001B2C25"/>
    <w:rsid w:val="001C11C0"/>
    <w:rsid w:val="001C3C16"/>
    <w:rsid w:val="001E0D35"/>
    <w:rsid w:val="001F2976"/>
    <w:rsid w:val="001F5F47"/>
    <w:rsid w:val="002015B8"/>
    <w:rsid w:val="00203564"/>
    <w:rsid w:val="00210AB0"/>
    <w:rsid w:val="00217F17"/>
    <w:rsid w:val="002233CA"/>
    <w:rsid w:val="0022536E"/>
    <w:rsid w:val="00234EDF"/>
    <w:rsid w:val="002606A4"/>
    <w:rsid w:val="002626EB"/>
    <w:rsid w:val="00266A48"/>
    <w:rsid w:val="00274067"/>
    <w:rsid w:val="00283078"/>
    <w:rsid w:val="00283CE5"/>
    <w:rsid w:val="002939F0"/>
    <w:rsid w:val="002975FE"/>
    <w:rsid w:val="002A22CE"/>
    <w:rsid w:val="002C02EF"/>
    <w:rsid w:val="002C1AA1"/>
    <w:rsid w:val="002C28C9"/>
    <w:rsid w:val="002C4154"/>
    <w:rsid w:val="002C6244"/>
    <w:rsid w:val="002D627A"/>
    <w:rsid w:val="002E4060"/>
    <w:rsid w:val="002E4A68"/>
    <w:rsid w:val="002F0108"/>
    <w:rsid w:val="00302CBC"/>
    <w:rsid w:val="00316F95"/>
    <w:rsid w:val="003327AC"/>
    <w:rsid w:val="0034016B"/>
    <w:rsid w:val="0034381C"/>
    <w:rsid w:val="00344C43"/>
    <w:rsid w:val="00350FF2"/>
    <w:rsid w:val="00354772"/>
    <w:rsid w:val="00356D99"/>
    <w:rsid w:val="003620EF"/>
    <w:rsid w:val="003705F3"/>
    <w:rsid w:val="0037229D"/>
    <w:rsid w:val="00373880"/>
    <w:rsid w:val="00375EF0"/>
    <w:rsid w:val="00384C72"/>
    <w:rsid w:val="00387375"/>
    <w:rsid w:val="00390FB9"/>
    <w:rsid w:val="003968C6"/>
    <w:rsid w:val="003B180D"/>
    <w:rsid w:val="003C4391"/>
    <w:rsid w:val="003C5868"/>
    <w:rsid w:val="003C7862"/>
    <w:rsid w:val="003C7C6A"/>
    <w:rsid w:val="003D31B9"/>
    <w:rsid w:val="003E0C69"/>
    <w:rsid w:val="003F069A"/>
    <w:rsid w:val="003F5858"/>
    <w:rsid w:val="00402D12"/>
    <w:rsid w:val="004037D4"/>
    <w:rsid w:val="00420811"/>
    <w:rsid w:val="0042609E"/>
    <w:rsid w:val="00435D5F"/>
    <w:rsid w:val="00437EDC"/>
    <w:rsid w:val="00443569"/>
    <w:rsid w:val="00445B4A"/>
    <w:rsid w:val="00453335"/>
    <w:rsid w:val="004561D6"/>
    <w:rsid w:val="004574A1"/>
    <w:rsid w:val="00466973"/>
    <w:rsid w:val="00471177"/>
    <w:rsid w:val="0047681C"/>
    <w:rsid w:val="00485BE8"/>
    <w:rsid w:val="00494DC7"/>
    <w:rsid w:val="004A0D63"/>
    <w:rsid w:val="004A2D02"/>
    <w:rsid w:val="004A2D38"/>
    <w:rsid w:val="004B3504"/>
    <w:rsid w:val="004E6BA5"/>
    <w:rsid w:val="004F3D8C"/>
    <w:rsid w:val="004F7C98"/>
    <w:rsid w:val="00501228"/>
    <w:rsid w:val="0051409F"/>
    <w:rsid w:val="00520116"/>
    <w:rsid w:val="00522B8F"/>
    <w:rsid w:val="00524B73"/>
    <w:rsid w:val="005426DE"/>
    <w:rsid w:val="0054345E"/>
    <w:rsid w:val="005434E5"/>
    <w:rsid w:val="00556E7F"/>
    <w:rsid w:val="00562525"/>
    <w:rsid w:val="00565593"/>
    <w:rsid w:val="00573304"/>
    <w:rsid w:val="005737B2"/>
    <w:rsid w:val="00577019"/>
    <w:rsid w:val="00577591"/>
    <w:rsid w:val="00580FA5"/>
    <w:rsid w:val="0058380B"/>
    <w:rsid w:val="00593E3D"/>
    <w:rsid w:val="00594F29"/>
    <w:rsid w:val="0059650A"/>
    <w:rsid w:val="005A2A41"/>
    <w:rsid w:val="005A3A0D"/>
    <w:rsid w:val="005B1B8C"/>
    <w:rsid w:val="005B2334"/>
    <w:rsid w:val="005B3E83"/>
    <w:rsid w:val="005D777B"/>
    <w:rsid w:val="005E662C"/>
    <w:rsid w:val="005F059B"/>
    <w:rsid w:val="005F33D1"/>
    <w:rsid w:val="006035E8"/>
    <w:rsid w:val="00604EC9"/>
    <w:rsid w:val="006077FB"/>
    <w:rsid w:val="006257D0"/>
    <w:rsid w:val="00631E19"/>
    <w:rsid w:val="00632ED8"/>
    <w:rsid w:val="006359F0"/>
    <w:rsid w:val="0063719F"/>
    <w:rsid w:val="006403FA"/>
    <w:rsid w:val="0064559E"/>
    <w:rsid w:val="00645DCC"/>
    <w:rsid w:val="00654680"/>
    <w:rsid w:val="00666432"/>
    <w:rsid w:val="0068031B"/>
    <w:rsid w:val="00680C46"/>
    <w:rsid w:val="0069357E"/>
    <w:rsid w:val="006973DA"/>
    <w:rsid w:val="006A1245"/>
    <w:rsid w:val="006B1CBE"/>
    <w:rsid w:val="006D32BD"/>
    <w:rsid w:val="006D3538"/>
    <w:rsid w:val="006E1E72"/>
    <w:rsid w:val="006E5223"/>
    <w:rsid w:val="006F4810"/>
    <w:rsid w:val="006F6623"/>
    <w:rsid w:val="006F795A"/>
    <w:rsid w:val="00700D62"/>
    <w:rsid w:val="007022CC"/>
    <w:rsid w:val="00704084"/>
    <w:rsid w:val="0070592E"/>
    <w:rsid w:val="00707CDB"/>
    <w:rsid w:val="007104CB"/>
    <w:rsid w:val="0072496A"/>
    <w:rsid w:val="00733EF4"/>
    <w:rsid w:val="00735475"/>
    <w:rsid w:val="00747127"/>
    <w:rsid w:val="0076016B"/>
    <w:rsid w:val="00761746"/>
    <w:rsid w:val="00762DBC"/>
    <w:rsid w:val="007659CC"/>
    <w:rsid w:val="00770C9C"/>
    <w:rsid w:val="00773F5A"/>
    <w:rsid w:val="0077750E"/>
    <w:rsid w:val="00781E97"/>
    <w:rsid w:val="0078317D"/>
    <w:rsid w:val="007A0CEA"/>
    <w:rsid w:val="007A4F27"/>
    <w:rsid w:val="007A65AA"/>
    <w:rsid w:val="007C0614"/>
    <w:rsid w:val="007D3ECE"/>
    <w:rsid w:val="007F021F"/>
    <w:rsid w:val="007F6D72"/>
    <w:rsid w:val="00803E9D"/>
    <w:rsid w:val="00815E45"/>
    <w:rsid w:val="0082043F"/>
    <w:rsid w:val="00834A96"/>
    <w:rsid w:val="00853E28"/>
    <w:rsid w:val="008678AA"/>
    <w:rsid w:val="00870375"/>
    <w:rsid w:val="00870B96"/>
    <w:rsid w:val="008720D2"/>
    <w:rsid w:val="00874B4F"/>
    <w:rsid w:val="00884BE7"/>
    <w:rsid w:val="00886912"/>
    <w:rsid w:val="00892B77"/>
    <w:rsid w:val="008A0398"/>
    <w:rsid w:val="008B2D89"/>
    <w:rsid w:val="008B5D1A"/>
    <w:rsid w:val="008D292E"/>
    <w:rsid w:val="008E74DA"/>
    <w:rsid w:val="008F2F60"/>
    <w:rsid w:val="008F4253"/>
    <w:rsid w:val="008F4529"/>
    <w:rsid w:val="008F4A29"/>
    <w:rsid w:val="00902E2A"/>
    <w:rsid w:val="00905CFD"/>
    <w:rsid w:val="00911474"/>
    <w:rsid w:val="009174C7"/>
    <w:rsid w:val="00927D86"/>
    <w:rsid w:val="00931DD6"/>
    <w:rsid w:val="009343B3"/>
    <w:rsid w:val="009466E8"/>
    <w:rsid w:val="00953C91"/>
    <w:rsid w:val="00981514"/>
    <w:rsid w:val="00987DB8"/>
    <w:rsid w:val="0099617E"/>
    <w:rsid w:val="00996262"/>
    <w:rsid w:val="00996339"/>
    <w:rsid w:val="00997CD3"/>
    <w:rsid w:val="009A3769"/>
    <w:rsid w:val="009B1E72"/>
    <w:rsid w:val="009C44B7"/>
    <w:rsid w:val="009C63F7"/>
    <w:rsid w:val="009D0C5C"/>
    <w:rsid w:val="009D31D6"/>
    <w:rsid w:val="009E0750"/>
    <w:rsid w:val="009E2CFB"/>
    <w:rsid w:val="009F6868"/>
    <w:rsid w:val="00A22F11"/>
    <w:rsid w:val="00A2569B"/>
    <w:rsid w:val="00A36074"/>
    <w:rsid w:val="00A43F20"/>
    <w:rsid w:val="00A45705"/>
    <w:rsid w:val="00A5042D"/>
    <w:rsid w:val="00A51186"/>
    <w:rsid w:val="00A53FC5"/>
    <w:rsid w:val="00A65B10"/>
    <w:rsid w:val="00A669EE"/>
    <w:rsid w:val="00A70298"/>
    <w:rsid w:val="00A80AE0"/>
    <w:rsid w:val="00A82240"/>
    <w:rsid w:val="00AC0A1F"/>
    <w:rsid w:val="00AC5A22"/>
    <w:rsid w:val="00AE0FF1"/>
    <w:rsid w:val="00AE228F"/>
    <w:rsid w:val="00B0562C"/>
    <w:rsid w:val="00B0759E"/>
    <w:rsid w:val="00B13DB6"/>
    <w:rsid w:val="00B17A77"/>
    <w:rsid w:val="00B32B58"/>
    <w:rsid w:val="00B32D31"/>
    <w:rsid w:val="00B3331E"/>
    <w:rsid w:val="00B3775C"/>
    <w:rsid w:val="00B41398"/>
    <w:rsid w:val="00B43827"/>
    <w:rsid w:val="00B4649C"/>
    <w:rsid w:val="00B56357"/>
    <w:rsid w:val="00B56642"/>
    <w:rsid w:val="00B60BAF"/>
    <w:rsid w:val="00B70554"/>
    <w:rsid w:val="00B73A43"/>
    <w:rsid w:val="00B803DE"/>
    <w:rsid w:val="00B908B9"/>
    <w:rsid w:val="00B96C6E"/>
    <w:rsid w:val="00B96CC1"/>
    <w:rsid w:val="00B978D3"/>
    <w:rsid w:val="00BA0B8E"/>
    <w:rsid w:val="00BA6DE8"/>
    <w:rsid w:val="00BB3253"/>
    <w:rsid w:val="00BB3669"/>
    <w:rsid w:val="00BB3DDC"/>
    <w:rsid w:val="00BB4931"/>
    <w:rsid w:val="00BD2B2D"/>
    <w:rsid w:val="00BD4916"/>
    <w:rsid w:val="00BD5BC5"/>
    <w:rsid w:val="00BE1880"/>
    <w:rsid w:val="00BF3981"/>
    <w:rsid w:val="00C026B2"/>
    <w:rsid w:val="00C0355E"/>
    <w:rsid w:val="00C06819"/>
    <w:rsid w:val="00C07C9A"/>
    <w:rsid w:val="00C07CF9"/>
    <w:rsid w:val="00C12EE9"/>
    <w:rsid w:val="00C14F94"/>
    <w:rsid w:val="00C27780"/>
    <w:rsid w:val="00C350F8"/>
    <w:rsid w:val="00C406C0"/>
    <w:rsid w:val="00C55AD6"/>
    <w:rsid w:val="00C6387B"/>
    <w:rsid w:val="00C67AC9"/>
    <w:rsid w:val="00C75593"/>
    <w:rsid w:val="00C8153C"/>
    <w:rsid w:val="00C839A0"/>
    <w:rsid w:val="00C954F1"/>
    <w:rsid w:val="00CD09A5"/>
    <w:rsid w:val="00CD7FF5"/>
    <w:rsid w:val="00CE23C4"/>
    <w:rsid w:val="00CF5BD1"/>
    <w:rsid w:val="00D0340F"/>
    <w:rsid w:val="00D33102"/>
    <w:rsid w:val="00D3520B"/>
    <w:rsid w:val="00D442EF"/>
    <w:rsid w:val="00D46988"/>
    <w:rsid w:val="00D530C8"/>
    <w:rsid w:val="00D5695C"/>
    <w:rsid w:val="00D56B7C"/>
    <w:rsid w:val="00D60ED8"/>
    <w:rsid w:val="00D62856"/>
    <w:rsid w:val="00D70CE1"/>
    <w:rsid w:val="00D713EB"/>
    <w:rsid w:val="00D7209E"/>
    <w:rsid w:val="00D765C3"/>
    <w:rsid w:val="00D95904"/>
    <w:rsid w:val="00DA31A8"/>
    <w:rsid w:val="00DA4C06"/>
    <w:rsid w:val="00DB4783"/>
    <w:rsid w:val="00DC0CEC"/>
    <w:rsid w:val="00DC18FE"/>
    <w:rsid w:val="00DD3927"/>
    <w:rsid w:val="00DD5543"/>
    <w:rsid w:val="00DE6F2F"/>
    <w:rsid w:val="00DF081D"/>
    <w:rsid w:val="00E0026E"/>
    <w:rsid w:val="00E062AB"/>
    <w:rsid w:val="00E12BD8"/>
    <w:rsid w:val="00E14FA3"/>
    <w:rsid w:val="00E257B5"/>
    <w:rsid w:val="00E32886"/>
    <w:rsid w:val="00E40258"/>
    <w:rsid w:val="00E450B6"/>
    <w:rsid w:val="00E52DCA"/>
    <w:rsid w:val="00E62FD1"/>
    <w:rsid w:val="00E63093"/>
    <w:rsid w:val="00E70EDF"/>
    <w:rsid w:val="00E71B00"/>
    <w:rsid w:val="00E82743"/>
    <w:rsid w:val="00E8566B"/>
    <w:rsid w:val="00E904C9"/>
    <w:rsid w:val="00EA23C8"/>
    <w:rsid w:val="00EA788F"/>
    <w:rsid w:val="00EB0E9B"/>
    <w:rsid w:val="00EC1CC3"/>
    <w:rsid w:val="00EC54CD"/>
    <w:rsid w:val="00ED089A"/>
    <w:rsid w:val="00ED1CFE"/>
    <w:rsid w:val="00ED2A3B"/>
    <w:rsid w:val="00ED3492"/>
    <w:rsid w:val="00EE0D8C"/>
    <w:rsid w:val="00EF4083"/>
    <w:rsid w:val="00EF50CC"/>
    <w:rsid w:val="00F05540"/>
    <w:rsid w:val="00F10841"/>
    <w:rsid w:val="00F17CCA"/>
    <w:rsid w:val="00F23C77"/>
    <w:rsid w:val="00F2589D"/>
    <w:rsid w:val="00F40E15"/>
    <w:rsid w:val="00F64DAA"/>
    <w:rsid w:val="00F656ED"/>
    <w:rsid w:val="00F667D3"/>
    <w:rsid w:val="00F74BD8"/>
    <w:rsid w:val="00F914A8"/>
    <w:rsid w:val="00F95818"/>
    <w:rsid w:val="00F95DFC"/>
    <w:rsid w:val="00FA5E91"/>
    <w:rsid w:val="00FB133B"/>
    <w:rsid w:val="00FB3C8C"/>
    <w:rsid w:val="00FB4426"/>
    <w:rsid w:val="00FB7018"/>
    <w:rsid w:val="00FB7358"/>
    <w:rsid w:val="00FC3E9F"/>
    <w:rsid w:val="00FC7E32"/>
    <w:rsid w:val="00FD1AB1"/>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char;mso-position-vertical-relative:line" fill="f" fillcolor="white" stroke="f">
      <v:fill color="white" on="f"/>
      <v:stroke on="f"/>
    </o:shapedefaults>
    <o:shapelayout v:ext="edit">
      <o:idmap v:ext="edit" data="1"/>
    </o:shapelayout>
  </w:shapeDefaults>
  <w:decimalSymbol w:val="."/>
  <w:listSeparator w:val=","/>
  <w14:docId w14:val="1369DF9F"/>
  <w15:docId w15:val="{D8A7988F-D14A-4DC8-8DD2-13A08421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12"/>
    <w:pPr>
      <w:widowControl w:val="0"/>
      <w:suppressAutoHyphens/>
    </w:pPr>
    <w:rPr>
      <w:rFonts w:ascii="Arial" w:eastAsia="Arial Unicode MS" w:hAnsi="Arial"/>
      <w:kern w:val="1"/>
      <w:szCs w:val="24"/>
    </w:rPr>
  </w:style>
  <w:style w:type="paragraph" w:styleId="Heading1">
    <w:name w:val="heading 1"/>
    <w:basedOn w:val="Heading"/>
    <w:next w:val="BodyText"/>
    <w:link w:val="Heading1Char"/>
    <w:qFormat/>
    <w:rsid w:val="00054AF3"/>
    <w:pPr>
      <w:numPr>
        <w:numId w:val="1"/>
      </w:numPr>
      <w:tabs>
        <w:tab w:val="clear" w:pos="709"/>
        <w:tab w:val="num" w:pos="0"/>
      </w:tabs>
      <w:ind w:left="0"/>
      <w:outlineLvl w:val="0"/>
    </w:pPr>
    <w:rPr>
      <w:bCs/>
      <w:szCs w:val="32"/>
    </w:rPr>
  </w:style>
  <w:style w:type="paragraph" w:styleId="Heading2">
    <w:name w:val="heading 2"/>
    <w:basedOn w:val="Heading"/>
    <w:next w:val="BodyText"/>
    <w:qFormat/>
    <w:rsid w:val="00054AF3"/>
    <w:pPr>
      <w:numPr>
        <w:ilvl w:val="1"/>
        <w:numId w:val="1"/>
      </w:numPr>
      <w:spacing w:before="180"/>
      <w:outlineLvl w:val="1"/>
    </w:pPr>
    <w:rPr>
      <w:bCs/>
      <w:iCs/>
      <w:sz w:val="28"/>
    </w:rPr>
  </w:style>
  <w:style w:type="paragraph" w:styleId="Heading3">
    <w:name w:val="heading 3"/>
    <w:basedOn w:val="Heading"/>
    <w:next w:val="BodyText"/>
    <w:qFormat/>
    <w:rsid w:val="00054AF3"/>
    <w:pPr>
      <w:numPr>
        <w:ilvl w:val="2"/>
        <w:numId w:val="1"/>
      </w:numPr>
      <w:spacing w:before="120"/>
      <w:outlineLvl w:val="2"/>
    </w:pPr>
    <w:rPr>
      <w:bCs/>
      <w:sz w:val="26"/>
    </w:rPr>
  </w:style>
  <w:style w:type="paragraph" w:styleId="Heading4">
    <w:name w:val="heading 4"/>
    <w:basedOn w:val="Heading"/>
    <w:next w:val="BodyText"/>
    <w:qFormat/>
    <w:rsid w:val="00054AF3"/>
    <w:pPr>
      <w:numPr>
        <w:ilvl w:val="3"/>
        <w:numId w:val="1"/>
      </w:numPr>
      <w:spacing w:before="120"/>
      <w:outlineLvl w:val="3"/>
    </w:pPr>
    <w:rPr>
      <w:bCs/>
      <w:iCs/>
      <w:sz w:val="24"/>
      <w:szCs w:val="24"/>
    </w:rPr>
  </w:style>
  <w:style w:type="paragraph" w:styleId="Heading5">
    <w:name w:val="heading 5"/>
    <w:basedOn w:val="Heading"/>
    <w:next w:val="BodyText"/>
    <w:qFormat/>
    <w:rsid w:val="00054AF3"/>
    <w:pPr>
      <w:numPr>
        <w:ilvl w:val="4"/>
        <w:numId w:val="1"/>
      </w:numPr>
      <w:spacing w:before="120"/>
      <w:outlineLvl w:val="4"/>
    </w:pPr>
    <w:rPr>
      <w:bCs/>
      <w:sz w:val="23"/>
      <w:szCs w:val="24"/>
    </w:rPr>
  </w:style>
  <w:style w:type="paragraph" w:styleId="Heading6">
    <w:name w:val="heading 6"/>
    <w:basedOn w:val="Heading"/>
    <w:next w:val="BodyText"/>
    <w:qFormat/>
    <w:rsid w:val="00054AF3"/>
    <w:pPr>
      <w:numPr>
        <w:ilvl w:val="5"/>
        <w:numId w:val="1"/>
      </w:numPr>
      <w:spacing w:before="120"/>
      <w:outlineLvl w:val="5"/>
    </w:pPr>
    <w:rPr>
      <w:bCs/>
      <w:sz w:val="23"/>
      <w:szCs w:val="21"/>
    </w:rPr>
  </w:style>
  <w:style w:type="paragraph" w:styleId="Heading7">
    <w:name w:val="heading 7"/>
    <w:basedOn w:val="Heading"/>
    <w:next w:val="BodyText"/>
    <w:qFormat/>
    <w:rsid w:val="00054AF3"/>
    <w:pPr>
      <w:numPr>
        <w:ilvl w:val="6"/>
        <w:numId w:val="1"/>
      </w:numPr>
      <w:spacing w:before="120"/>
      <w:outlineLvl w:val="6"/>
    </w:pPr>
    <w:rPr>
      <w:bCs/>
      <w:sz w:val="23"/>
      <w:szCs w:val="21"/>
    </w:rPr>
  </w:style>
  <w:style w:type="paragraph" w:styleId="Heading8">
    <w:name w:val="heading 8"/>
    <w:basedOn w:val="Heading"/>
    <w:next w:val="BodyText"/>
    <w:qFormat/>
    <w:rsid w:val="00054AF3"/>
    <w:pPr>
      <w:numPr>
        <w:ilvl w:val="7"/>
        <w:numId w:val="1"/>
      </w:numPr>
      <w:spacing w:before="120"/>
      <w:outlineLvl w:val="7"/>
    </w:pPr>
    <w:rPr>
      <w:bCs/>
      <w:sz w:val="23"/>
      <w:szCs w:val="21"/>
    </w:rPr>
  </w:style>
  <w:style w:type="paragraph" w:styleId="Heading9">
    <w:name w:val="heading 9"/>
    <w:basedOn w:val="Heading"/>
    <w:next w:val="BodyText"/>
    <w:qFormat/>
    <w:rsid w:val="00054AF3"/>
    <w:pPr>
      <w:numPr>
        <w:ilvl w:val="8"/>
        <w:numId w:val="1"/>
      </w:numPr>
      <w:spacing w:before="120"/>
      <w:outlineLvl w:val="8"/>
    </w:pPr>
    <w:rPr>
      <w:bCs/>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ocMetaCentre">
    <w:name w:val="z DocMeta Centre"/>
    <w:basedOn w:val="zDocMeta"/>
    <w:rsid w:val="00A70298"/>
    <w:pPr>
      <w:jc w:val="center"/>
    </w:pPr>
  </w:style>
  <w:style w:type="paragraph" w:styleId="ListBullet2">
    <w:name w:val="List Bullet 2"/>
    <w:basedOn w:val="Normal"/>
    <w:rsid w:val="007F6D72"/>
    <w:pPr>
      <w:numPr>
        <w:numId w:val="4"/>
      </w:numPr>
      <w:spacing w:before="40" w:after="40"/>
      <w:ind w:left="641" w:hanging="357"/>
    </w:pPr>
  </w:style>
  <w:style w:type="character" w:styleId="Hyperlink">
    <w:name w:val="Hyperlink"/>
    <w:uiPriority w:val="99"/>
    <w:rPr>
      <w:rFonts w:ascii="Verdana" w:hAnsi="Verdana"/>
      <w:color w:val="000080"/>
      <w:sz w:val="18"/>
      <w:u w:val="single"/>
    </w:rPr>
  </w:style>
  <w:style w:type="character" w:styleId="FollowedHyperlink">
    <w:name w:val="FollowedHyperlink"/>
    <w:rsid w:val="00884BE7"/>
    <w:rPr>
      <w:rFonts w:ascii="Arial" w:hAnsi="Arial"/>
      <w:color w:val="800000"/>
      <w:sz w:val="18"/>
      <w:u w:val="single"/>
    </w:rPr>
  </w:style>
  <w:style w:type="paragraph" w:customStyle="1" w:styleId="Heading">
    <w:name w:val="Heading"/>
    <w:basedOn w:val="Normal"/>
    <w:next w:val="BodyText"/>
    <w:link w:val="HeadingChar"/>
    <w:rsid w:val="00443569"/>
    <w:pPr>
      <w:keepNext/>
      <w:spacing w:before="240" w:after="120"/>
    </w:pPr>
    <w:rPr>
      <w:rFonts w:eastAsia="MS Mincho" w:cs="Tahoma"/>
      <w:b/>
      <w:kern w:val="30"/>
      <w:sz w:val="30"/>
      <w:szCs w:val="28"/>
    </w:rPr>
  </w:style>
  <w:style w:type="paragraph" w:styleId="BodyText">
    <w:name w:val="Body Text"/>
    <w:basedOn w:val="Normal"/>
    <w:link w:val="BodyTextChar"/>
    <w:rsid w:val="002606A4"/>
    <w:pPr>
      <w:spacing w:before="60" w:after="180" w:line="240" w:lineRule="exact"/>
    </w:pPr>
  </w:style>
  <w:style w:type="paragraph" w:customStyle="1" w:styleId="zDocMetaBold">
    <w:name w:val="z DocMeta Bold"/>
    <w:basedOn w:val="zDocMetaCentre"/>
    <w:rsid w:val="00A70298"/>
    <w:rPr>
      <w:b/>
    </w:rPr>
  </w:style>
  <w:style w:type="paragraph" w:customStyle="1" w:styleId="BodyTextBold">
    <w:name w:val="Body Text + Bold"/>
    <w:basedOn w:val="BodyText"/>
    <w:link w:val="BodyTextBoldCharChar"/>
    <w:rsid w:val="003D31B9"/>
    <w:rPr>
      <w:b/>
      <w:bCs/>
    </w:rPr>
  </w:style>
  <w:style w:type="paragraph" w:customStyle="1" w:styleId="zDocMeta">
    <w:name w:val="z DocMeta"/>
    <w:basedOn w:val="BodyText"/>
    <w:rsid w:val="00A70298"/>
    <w:pPr>
      <w:spacing w:before="0" w:after="0"/>
    </w:pPr>
    <w:rPr>
      <w:sz w:val="16"/>
    </w:rPr>
  </w:style>
  <w:style w:type="paragraph" w:styleId="BodyTextIndent">
    <w:name w:val="Body Text Indent"/>
    <w:basedOn w:val="BodyText"/>
    <w:rsid w:val="007A65AA"/>
    <w:pPr>
      <w:ind w:left="709"/>
    </w:pPr>
  </w:style>
  <w:style w:type="paragraph" w:styleId="TableofFigures">
    <w:name w:val="table of figures"/>
    <w:basedOn w:val="Normal"/>
    <w:next w:val="Normal"/>
    <w:semiHidden/>
    <w:rsid w:val="00B73A43"/>
  </w:style>
  <w:style w:type="paragraph" w:styleId="Subtitle">
    <w:name w:val="Subtitle"/>
    <w:basedOn w:val="zDocTitle"/>
    <w:next w:val="BodyText"/>
    <w:link w:val="SubtitleChar"/>
    <w:qFormat/>
    <w:rsid w:val="00177217"/>
    <w:pPr>
      <w:spacing w:before="0" w:after="0"/>
    </w:pPr>
    <w:rPr>
      <w:iCs/>
      <w:sz w:val="28"/>
      <w:szCs w:val="28"/>
    </w:rPr>
  </w:style>
  <w:style w:type="paragraph" w:customStyle="1" w:styleId="TableContents">
    <w:name w:val="Table Contents"/>
    <w:basedOn w:val="Normal"/>
    <w:pPr>
      <w:suppressLineNumbers/>
    </w:pPr>
    <w:rPr>
      <w:sz w:val="16"/>
    </w:rPr>
  </w:style>
  <w:style w:type="paragraph" w:customStyle="1" w:styleId="zDocFooterBlueDot">
    <w:name w:val="z DocFooter Blue Dot"/>
    <w:basedOn w:val="zDocCoverBlueDot"/>
    <w:rsid w:val="002975FE"/>
    <w:pPr>
      <w:spacing w:after="0"/>
    </w:pPr>
  </w:style>
  <w:style w:type="paragraph" w:customStyle="1" w:styleId="zDocCover16pt">
    <w:name w:val="z DocCover 16pt"/>
    <w:basedOn w:val="zDocCover"/>
    <w:rsid w:val="00EC1CC3"/>
    <w:pPr>
      <w:jc w:val="center"/>
    </w:pPr>
    <w:rPr>
      <w:sz w:val="32"/>
    </w:rPr>
  </w:style>
  <w:style w:type="paragraph" w:customStyle="1" w:styleId="zDocTitle">
    <w:name w:val="z Doc Title"/>
    <w:basedOn w:val="Normal"/>
    <w:rsid w:val="00043930"/>
    <w:pPr>
      <w:keepNext/>
      <w:spacing w:before="240" w:after="120"/>
      <w:ind w:left="567"/>
    </w:pPr>
    <w:rPr>
      <w:rFonts w:eastAsia="MS Mincho" w:cs="Tahoma"/>
      <w:b/>
      <w:sz w:val="44"/>
      <w:szCs w:val="36"/>
    </w:rPr>
  </w:style>
  <w:style w:type="paragraph" w:styleId="BalloonText">
    <w:name w:val="Balloon Text"/>
    <w:basedOn w:val="Normal"/>
    <w:semiHidden/>
    <w:rsid w:val="00437EDC"/>
    <w:rPr>
      <w:rFonts w:ascii="Tahoma" w:hAnsi="Tahoma" w:cs="Tahoma"/>
      <w:sz w:val="16"/>
      <w:szCs w:val="16"/>
    </w:rPr>
  </w:style>
  <w:style w:type="paragraph" w:customStyle="1" w:styleId="PreformattedText">
    <w:name w:val="Preformatted Text"/>
    <w:basedOn w:val="Normal"/>
    <w:link w:val="PreformattedTextChar"/>
    <w:rsid w:val="007A65AA"/>
    <w:pPr>
      <w:spacing w:before="40" w:after="40"/>
    </w:pPr>
    <w:rPr>
      <w:rFonts w:ascii="Courier New" w:eastAsia="Courier New" w:hAnsi="Courier New" w:cs="Courier New"/>
      <w:szCs w:val="20"/>
    </w:rPr>
  </w:style>
  <w:style w:type="paragraph" w:customStyle="1" w:styleId="Quotations">
    <w:name w:val="Quotations"/>
    <w:basedOn w:val="Normal"/>
    <w:rsid w:val="0058380B"/>
    <w:pPr>
      <w:spacing w:after="283"/>
      <w:ind w:left="567" w:right="567"/>
      <w:jc w:val="both"/>
    </w:pPr>
  </w:style>
  <w:style w:type="paragraph" w:customStyle="1" w:styleId="Appendix">
    <w:name w:val="Appendix"/>
    <w:basedOn w:val="Heading1"/>
    <w:next w:val="BodyText"/>
    <w:pPr>
      <w:numPr>
        <w:numId w:val="2"/>
      </w:numPr>
    </w:pPr>
  </w:style>
  <w:style w:type="paragraph" w:styleId="Header">
    <w:name w:val="header"/>
    <w:basedOn w:val="Normal"/>
    <w:link w:val="HeaderChar"/>
    <w:pPr>
      <w:suppressLineNumbers/>
      <w:tabs>
        <w:tab w:val="center" w:pos="4818"/>
        <w:tab w:val="right" w:pos="9637"/>
      </w:tabs>
      <w:jc w:val="center"/>
    </w:pPr>
    <w:rPr>
      <w:sz w:val="16"/>
    </w:rPr>
  </w:style>
  <w:style w:type="paragraph" w:styleId="Footer">
    <w:name w:val="footer"/>
    <w:basedOn w:val="Normal"/>
    <w:rsid w:val="00CD09A5"/>
    <w:pPr>
      <w:tabs>
        <w:tab w:val="center" w:pos="4153"/>
        <w:tab w:val="right" w:pos="8306"/>
      </w:tabs>
    </w:pPr>
  </w:style>
  <w:style w:type="paragraph" w:customStyle="1" w:styleId="Footerright">
    <w:name w:val="Footer right"/>
    <w:basedOn w:val="Normal"/>
    <w:pPr>
      <w:suppressLineNumbers/>
      <w:tabs>
        <w:tab w:val="center" w:pos="4819"/>
        <w:tab w:val="right" w:pos="9638"/>
      </w:tabs>
      <w:jc w:val="right"/>
    </w:pPr>
    <w:rPr>
      <w:sz w:val="16"/>
    </w:rPr>
  </w:style>
  <w:style w:type="paragraph" w:customStyle="1" w:styleId="zHeaderleft">
    <w:name w:val="z Header left"/>
    <w:basedOn w:val="Header"/>
    <w:link w:val="zHeaderleftCharChar"/>
    <w:rsid w:val="00302CBC"/>
    <w:pPr>
      <w:jc w:val="left"/>
    </w:pPr>
    <w:rPr>
      <w:b/>
      <w:color w:val="FF0000"/>
    </w:rPr>
  </w:style>
  <w:style w:type="character" w:customStyle="1" w:styleId="HeadingChar">
    <w:name w:val="Heading Char"/>
    <w:basedOn w:val="DefaultParagraphFont"/>
    <w:link w:val="Heading"/>
    <w:rsid w:val="00443569"/>
    <w:rPr>
      <w:rFonts w:ascii="Arial" w:eastAsia="MS Mincho" w:hAnsi="Arial" w:cs="Tahoma"/>
      <w:b/>
      <w:kern w:val="30"/>
      <w:sz w:val="30"/>
      <w:szCs w:val="28"/>
      <w:lang w:val="en-GB" w:bidi="ar-SA"/>
    </w:rPr>
  </w:style>
  <w:style w:type="character" w:customStyle="1" w:styleId="HeaderChar">
    <w:name w:val="Header Char"/>
    <w:basedOn w:val="DefaultParagraphFont"/>
    <w:link w:val="Header"/>
    <w:rsid w:val="00302CBC"/>
    <w:rPr>
      <w:rFonts w:ascii="Arial" w:eastAsia="Arial Unicode MS" w:hAnsi="Arial"/>
      <w:kern w:val="1"/>
      <w:sz w:val="16"/>
      <w:szCs w:val="24"/>
      <w:lang w:val="en-GB" w:bidi="ar-SA"/>
    </w:rPr>
  </w:style>
  <w:style w:type="paragraph" w:styleId="Caption">
    <w:name w:val="caption"/>
    <w:basedOn w:val="BodyText"/>
    <w:next w:val="Normal"/>
    <w:qFormat/>
    <w:rsid w:val="00054AF3"/>
    <w:pPr>
      <w:spacing w:before="120" w:after="240"/>
      <w:outlineLvl w:val="0"/>
    </w:pPr>
    <w:rPr>
      <w:b/>
      <w:bCs/>
      <w:szCs w:val="20"/>
    </w:rPr>
  </w:style>
  <w:style w:type="paragraph" w:styleId="DocumentMap">
    <w:name w:val="Document Map"/>
    <w:basedOn w:val="Normal"/>
    <w:semiHidden/>
    <w:rsid w:val="004A2D02"/>
    <w:pPr>
      <w:shd w:val="clear" w:color="auto" w:fill="000080"/>
    </w:pPr>
    <w:rPr>
      <w:rFonts w:ascii="Tahoma" w:hAnsi="Tahoma" w:cs="Tahoma"/>
      <w:szCs w:val="20"/>
    </w:rPr>
  </w:style>
  <w:style w:type="character" w:customStyle="1" w:styleId="zHeaderleftCharChar">
    <w:name w:val="z Header left Char Char"/>
    <w:basedOn w:val="HeaderChar"/>
    <w:link w:val="zHeaderleft"/>
    <w:rsid w:val="00302CBC"/>
    <w:rPr>
      <w:rFonts w:ascii="Arial" w:eastAsia="Arial Unicode MS" w:hAnsi="Arial"/>
      <w:b/>
      <w:color w:val="FF0000"/>
      <w:kern w:val="1"/>
      <w:sz w:val="16"/>
      <w:szCs w:val="24"/>
      <w:lang w:val="en-GB" w:bidi="ar-SA"/>
    </w:rPr>
  </w:style>
  <w:style w:type="character" w:customStyle="1" w:styleId="BodyTextChar">
    <w:name w:val="Body Text Char"/>
    <w:basedOn w:val="DefaultParagraphFont"/>
    <w:link w:val="BodyText"/>
    <w:rsid w:val="002606A4"/>
    <w:rPr>
      <w:rFonts w:ascii="Arial" w:eastAsia="Arial Unicode MS" w:hAnsi="Arial"/>
      <w:kern w:val="1"/>
      <w:szCs w:val="24"/>
      <w:lang w:val="en-GB" w:bidi="ar-SA"/>
    </w:rPr>
  </w:style>
  <w:style w:type="character" w:customStyle="1" w:styleId="PreformattedTextChar">
    <w:name w:val="Preformatted Text Char"/>
    <w:basedOn w:val="DefaultParagraphFont"/>
    <w:link w:val="PreformattedText"/>
    <w:rsid w:val="007A65AA"/>
    <w:rPr>
      <w:rFonts w:ascii="Courier New" w:eastAsia="Courier New" w:hAnsi="Courier New" w:cs="Courier New"/>
      <w:kern w:val="1"/>
      <w:lang w:val="en-GB" w:bidi="ar-SA"/>
    </w:rPr>
  </w:style>
  <w:style w:type="paragraph" w:styleId="FootnoteText">
    <w:name w:val="footnote text"/>
    <w:basedOn w:val="Normal"/>
    <w:semiHidden/>
    <w:rsid w:val="00884BE7"/>
    <w:pPr>
      <w:suppressAutoHyphens w:val="0"/>
      <w:adjustRightInd w:val="0"/>
      <w:spacing w:line="360" w:lineRule="atLeast"/>
      <w:jc w:val="both"/>
      <w:textAlignment w:val="baseline"/>
    </w:pPr>
    <w:rPr>
      <w:rFonts w:eastAsia="Times New Roman"/>
      <w:kern w:val="0"/>
      <w:sz w:val="16"/>
      <w:szCs w:val="20"/>
      <w:lang w:eastAsia="en-US"/>
    </w:rPr>
  </w:style>
  <w:style w:type="character" w:styleId="FootnoteReference">
    <w:name w:val="footnote reference"/>
    <w:basedOn w:val="DefaultParagraphFont"/>
    <w:semiHidden/>
    <w:rsid w:val="00061D2F"/>
    <w:rPr>
      <w:vertAlign w:val="superscript"/>
    </w:rPr>
  </w:style>
  <w:style w:type="character" w:customStyle="1" w:styleId="BodyTextBoldCharChar">
    <w:name w:val="Body Text + Bold Char Char"/>
    <w:basedOn w:val="BodyTextChar"/>
    <w:link w:val="BodyTextBold"/>
    <w:rsid w:val="003D31B9"/>
    <w:rPr>
      <w:rFonts w:ascii="Arial" w:eastAsia="Arial Unicode MS" w:hAnsi="Arial"/>
      <w:b/>
      <w:bCs/>
      <w:kern w:val="1"/>
      <w:szCs w:val="24"/>
      <w:lang w:val="en-GB" w:bidi="ar-SA"/>
    </w:rPr>
  </w:style>
  <w:style w:type="numbering" w:customStyle="1" w:styleId="StyleNumbered">
    <w:name w:val="Style Numbered"/>
    <w:basedOn w:val="NoList"/>
    <w:rsid w:val="00E63093"/>
    <w:pPr>
      <w:numPr>
        <w:numId w:val="17"/>
      </w:numPr>
    </w:pPr>
  </w:style>
  <w:style w:type="paragraph" w:styleId="TOC2">
    <w:name w:val="toc 2"/>
    <w:basedOn w:val="Normal"/>
    <w:next w:val="Normal"/>
    <w:autoRedefine/>
    <w:semiHidden/>
    <w:rsid w:val="00061D2F"/>
    <w:pPr>
      <w:ind w:left="200"/>
    </w:pPr>
  </w:style>
  <w:style w:type="paragraph" w:styleId="TOC1">
    <w:name w:val="toc 1"/>
    <w:basedOn w:val="Normal"/>
    <w:next w:val="Normal"/>
    <w:autoRedefine/>
    <w:uiPriority w:val="39"/>
    <w:rsid w:val="00061D2F"/>
    <w:rPr>
      <w:b/>
    </w:rPr>
  </w:style>
  <w:style w:type="paragraph" w:styleId="TOC3">
    <w:name w:val="toc 3"/>
    <w:basedOn w:val="Normal"/>
    <w:next w:val="Normal"/>
    <w:autoRedefine/>
    <w:semiHidden/>
    <w:rsid w:val="00061D2F"/>
    <w:pPr>
      <w:ind w:left="400"/>
    </w:pPr>
  </w:style>
  <w:style w:type="paragraph" w:customStyle="1" w:styleId="normalindent">
    <w:name w:val="normal + indent"/>
    <w:basedOn w:val="Normal"/>
    <w:rsid w:val="002015B8"/>
    <w:pPr>
      <w:ind w:left="709"/>
    </w:pPr>
  </w:style>
  <w:style w:type="paragraph" w:customStyle="1" w:styleId="BodyTextItalic">
    <w:name w:val="Body Text + Italic"/>
    <w:basedOn w:val="BodyText"/>
    <w:link w:val="BodyTextItalicChar"/>
    <w:rsid w:val="003D31B9"/>
    <w:rPr>
      <w:i/>
    </w:rPr>
  </w:style>
  <w:style w:type="paragraph" w:customStyle="1" w:styleId="BodyTextIndentitalic">
    <w:name w:val="Body Text Indent + italic"/>
    <w:basedOn w:val="BodyTextIndent"/>
    <w:link w:val="BodyTextIndentitalicChar"/>
    <w:rsid w:val="004A2D38"/>
    <w:rPr>
      <w:i/>
    </w:rPr>
  </w:style>
  <w:style w:type="paragraph" w:customStyle="1" w:styleId="BodyTextIndentbold">
    <w:name w:val="Body Text Indent + bold"/>
    <w:basedOn w:val="BodyTextIndent"/>
    <w:link w:val="BodyTextIndentboldChar"/>
    <w:rsid w:val="003C7C6A"/>
    <w:rPr>
      <w:b/>
    </w:rPr>
  </w:style>
  <w:style w:type="character" w:customStyle="1" w:styleId="Heading1Char">
    <w:name w:val="Heading 1 Char"/>
    <w:basedOn w:val="HeadingChar"/>
    <w:link w:val="Heading1"/>
    <w:rsid w:val="00054AF3"/>
    <w:rPr>
      <w:rFonts w:ascii="Arial" w:eastAsia="MS Mincho" w:hAnsi="Arial" w:cs="Tahoma"/>
      <w:b/>
      <w:bCs/>
      <w:kern w:val="30"/>
      <w:sz w:val="30"/>
      <w:szCs w:val="32"/>
      <w:lang w:val="en-GB" w:bidi="ar-SA"/>
    </w:rPr>
  </w:style>
  <w:style w:type="paragraph" w:customStyle="1" w:styleId="PreformattedTextindent">
    <w:name w:val="Preformatted Text + indent"/>
    <w:basedOn w:val="PreformattedText"/>
    <w:link w:val="PreformattedTextindentChar"/>
    <w:rsid w:val="007A65AA"/>
    <w:pPr>
      <w:ind w:left="709"/>
    </w:pPr>
  </w:style>
  <w:style w:type="table" w:styleId="TableGrid">
    <w:name w:val="Table Grid"/>
    <w:basedOn w:val="TableNormal"/>
    <w:rsid w:val="00054AF3"/>
    <w:pPr>
      <w:widowControl w:val="0"/>
      <w:suppressAutoHyphen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Char">
    <w:name w:val="Body Text + Italic Char"/>
    <w:basedOn w:val="BodyTextChar"/>
    <w:link w:val="BodyTextItalic"/>
    <w:rsid w:val="00EF50CC"/>
    <w:rPr>
      <w:rFonts w:ascii="Arial" w:eastAsia="Arial Unicode MS" w:hAnsi="Arial"/>
      <w:i/>
      <w:kern w:val="1"/>
      <w:szCs w:val="24"/>
      <w:lang w:val="en-GB" w:bidi="ar-SA"/>
    </w:rPr>
  </w:style>
  <w:style w:type="character" w:customStyle="1" w:styleId="SubtitleChar">
    <w:name w:val="Subtitle Char"/>
    <w:basedOn w:val="DefaultParagraphFont"/>
    <w:link w:val="Subtitle"/>
    <w:rsid w:val="00177217"/>
    <w:rPr>
      <w:rFonts w:ascii="Arial" w:eastAsia="MS Mincho" w:hAnsi="Arial" w:cs="Tahoma"/>
      <w:iCs/>
      <w:kern w:val="1"/>
      <w:sz w:val="28"/>
      <w:szCs w:val="28"/>
      <w:lang w:val="en-GB" w:bidi="ar-SA"/>
    </w:rPr>
  </w:style>
  <w:style w:type="character" w:styleId="CommentReference">
    <w:name w:val="annotation reference"/>
    <w:basedOn w:val="DefaultParagraphFont"/>
    <w:semiHidden/>
    <w:rsid w:val="000F1867"/>
    <w:rPr>
      <w:sz w:val="16"/>
      <w:szCs w:val="16"/>
    </w:rPr>
  </w:style>
  <w:style w:type="paragraph" w:styleId="CommentText">
    <w:name w:val="annotation text"/>
    <w:basedOn w:val="Normal"/>
    <w:semiHidden/>
    <w:rsid w:val="000F1867"/>
    <w:rPr>
      <w:szCs w:val="20"/>
    </w:rPr>
  </w:style>
  <w:style w:type="paragraph" w:styleId="ListBullet3">
    <w:name w:val="List Bullet 3"/>
    <w:basedOn w:val="Normal"/>
    <w:rsid w:val="00466973"/>
    <w:pPr>
      <w:numPr>
        <w:numId w:val="5"/>
      </w:numPr>
    </w:pPr>
  </w:style>
  <w:style w:type="paragraph" w:customStyle="1" w:styleId="zSubtitle">
    <w:name w:val="z Subtitle"/>
    <w:basedOn w:val="zDocTitle"/>
    <w:rsid w:val="006F795A"/>
    <w:rPr>
      <w:sz w:val="28"/>
    </w:rPr>
  </w:style>
  <w:style w:type="paragraph" w:styleId="CommentSubject">
    <w:name w:val="annotation subject"/>
    <w:basedOn w:val="CommentText"/>
    <w:next w:val="CommentText"/>
    <w:semiHidden/>
    <w:rsid w:val="000F1867"/>
    <w:rPr>
      <w:b/>
      <w:bCs/>
    </w:rPr>
  </w:style>
  <w:style w:type="character" w:customStyle="1" w:styleId="BodyTextIndentboldChar">
    <w:name w:val="Body Text Indent + bold Char"/>
    <w:basedOn w:val="DefaultParagraphFont"/>
    <w:link w:val="BodyTextIndentbold"/>
    <w:rsid w:val="009E2CFB"/>
    <w:rPr>
      <w:rFonts w:ascii="Arial" w:eastAsia="Arial Unicode MS" w:hAnsi="Arial"/>
      <w:b/>
      <w:kern w:val="1"/>
      <w:szCs w:val="24"/>
      <w:lang w:val="en-GB" w:bidi="ar-SA"/>
    </w:rPr>
  </w:style>
  <w:style w:type="character" w:customStyle="1" w:styleId="PreformattedTextindentChar">
    <w:name w:val="Preformatted Text + indent Char"/>
    <w:basedOn w:val="PreformattedTextChar"/>
    <w:link w:val="PreformattedTextindent"/>
    <w:rsid w:val="009E2CFB"/>
    <w:rPr>
      <w:rFonts w:ascii="Courier New" w:eastAsia="Courier New" w:hAnsi="Courier New" w:cs="Courier New"/>
      <w:kern w:val="1"/>
      <w:lang w:val="en-GB" w:bidi="ar-SA"/>
    </w:rPr>
  </w:style>
  <w:style w:type="character" w:customStyle="1" w:styleId="BodyTextIndentitalicChar">
    <w:name w:val="Body Text Indent + italic Char"/>
    <w:basedOn w:val="DefaultParagraphFont"/>
    <w:link w:val="BodyTextIndentitalic"/>
    <w:rsid w:val="009E2CFB"/>
    <w:rPr>
      <w:rFonts w:ascii="Arial" w:eastAsia="Arial Unicode MS" w:hAnsi="Arial"/>
      <w:i/>
      <w:kern w:val="1"/>
      <w:szCs w:val="24"/>
      <w:lang w:val="en-GB" w:bidi="ar-SA"/>
    </w:rPr>
  </w:style>
  <w:style w:type="paragraph" w:customStyle="1" w:styleId="zDocCoverBlueLetters">
    <w:name w:val="z DocCover Blue Letters"/>
    <w:basedOn w:val="Normal"/>
    <w:link w:val="zDocCoverBlueLettersCharChar"/>
    <w:rsid w:val="00C27780"/>
    <w:rPr>
      <w:b/>
      <w:color w:val="50B2CE"/>
      <w:kern w:val="20"/>
      <w:sz w:val="22"/>
    </w:rPr>
  </w:style>
  <w:style w:type="character" w:customStyle="1" w:styleId="zDocCoverBlueLettersCharChar">
    <w:name w:val="z DocCover Blue Letters Char Char"/>
    <w:basedOn w:val="DefaultParagraphFont"/>
    <w:link w:val="zDocCoverBlueLetters"/>
    <w:rsid w:val="00C27780"/>
    <w:rPr>
      <w:rFonts w:ascii="Arial" w:eastAsia="Arial Unicode MS" w:hAnsi="Arial"/>
      <w:b/>
      <w:color w:val="50B2CE"/>
      <w:kern w:val="20"/>
      <w:sz w:val="22"/>
      <w:szCs w:val="24"/>
      <w:lang w:val="en-GB" w:bidi="ar-SA"/>
    </w:rPr>
  </w:style>
  <w:style w:type="paragraph" w:customStyle="1" w:styleId="zDocCover">
    <w:name w:val="z  DocCover"/>
    <w:basedOn w:val="Normal"/>
    <w:link w:val="zDocCoverCharChar"/>
    <w:rsid w:val="0022536E"/>
    <w:pPr>
      <w:spacing w:before="10" w:after="10"/>
    </w:pPr>
    <w:rPr>
      <w:sz w:val="22"/>
      <w:szCs w:val="22"/>
    </w:rPr>
  </w:style>
  <w:style w:type="paragraph" w:customStyle="1" w:styleId="zDocCoverBold">
    <w:name w:val="z DocCover Bold"/>
    <w:basedOn w:val="zDocCover"/>
    <w:link w:val="zDocCoverBoldCharChar"/>
    <w:rsid w:val="00A65B10"/>
    <w:pPr>
      <w:spacing w:before="0" w:after="60"/>
    </w:pPr>
    <w:rPr>
      <w:b/>
    </w:rPr>
  </w:style>
  <w:style w:type="character" w:customStyle="1" w:styleId="zDocCoverCharChar">
    <w:name w:val="z  DocCover Char Char"/>
    <w:basedOn w:val="DefaultParagraphFont"/>
    <w:link w:val="zDocCover"/>
    <w:rsid w:val="0022536E"/>
    <w:rPr>
      <w:rFonts w:ascii="Arial" w:eastAsia="Arial Unicode MS" w:hAnsi="Arial"/>
      <w:kern w:val="1"/>
      <w:sz w:val="22"/>
      <w:szCs w:val="22"/>
      <w:lang w:val="en-GB" w:bidi="ar-SA"/>
    </w:rPr>
  </w:style>
  <w:style w:type="character" w:customStyle="1" w:styleId="zDocCoverBoldCharChar">
    <w:name w:val="z DocCover Bold Char Char"/>
    <w:basedOn w:val="zDocCoverCharChar"/>
    <w:link w:val="zDocCoverBold"/>
    <w:rsid w:val="00A65B10"/>
    <w:rPr>
      <w:rFonts w:ascii="Arial" w:eastAsia="Arial Unicode MS" w:hAnsi="Arial"/>
      <w:b/>
      <w:kern w:val="1"/>
      <w:sz w:val="22"/>
      <w:szCs w:val="22"/>
      <w:lang w:val="en-GB" w:bidi="ar-SA"/>
    </w:rPr>
  </w:style>
  <w:style w:type="paragraph" w:customStyle="1" w:styleId="zDocCoverBlueDot">
    <w:name w:val="z DocCover Blue Dot"/>
    <w:basedOn w:val="BodyText"/>
    <w:rsid w:val="002975FE"/>
    <w:pPr>
      <w:spacing w:before="0" w:after="120"/>
    </w:pPr>
    <w:rPr>
      <w:b/>
      <w:color w:val="50B2CE"/>
      <w:kern w:val="0"/>
      <w:sz w:val="24"/>
    </w:rPr>
  </w:style>
  <w:style w:type="paragraph" w:styleId="TOC4">
    <w:name w:val="toc 4"/>
    <w:basedOn w:val="Normal"/>
    <w:next w:val="Normal"/>
    <w:autoRedefine/>
    <w:semiHidden/>
    <w:rsid w:val="00150FBE"/>
    <w:pPr>
      <w:ind w:left="600"/>
    </w:pPr>
  </w:style>
  <w:style w:type="paragraph" w:styleId="NoSpacing">
    <w:name w:val="No Spacing"/>
    <w:link w:val="NoSpacingChar"/>
    <w:uiPriority w:val="1"/>
    <w:qFormat/>
    <w:rsid w:val="00D3310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33102"/>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354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9704">
      <w:bodyDiv w:val="1"/>
      <w:marLeft w:val="0"/>
      <w:marRight w:val="0"/>
      <w:marTop w:val="0"/>
      <w:marBottom w:val="0"/>
      <w:divBdr>
        <w:top w:val="none" w:sz="0" w:space="0" w:color="auto"/>
        <w:left w:val="none" w:sz="0" w:space="0" w:color="auto"/>
        <w:bottom w:val="none" w:sz="0" w:space="0" w:color="auto"/>
        <w:right w:val="none" w:sz="0" w:space="0" w:color="auto"/>
      </w:divBdr>
    </w:div>
    <w:div w:id="810948288">
      <w:bodyDiv w:val="1"/>
      <w:marLeft w:val="0"/>
      <w:marRight w:val="0"/>
      <w:marTop w:val="0"/>
      <w:marBottom w:val="0"/>
      <w:divBdr>
        <w:top w:val="none" w:sz="0" w:space="0" w:color="auto"/>
        <w:left w:val="none" w:sz="0" w:space="0" w:color="auto"/>
        <w:bottom w:val="none" w:sz="0" w:space="0" w:color="auto"/>
        <w:right w:val="none" w:sz="0" w:space="0" w:color="auto"/>
      </w:divBdr>
    </w:div>
    <w:div w:id="917373230">
      <w:bodyDiv w:val="1"/>
      <w:marLeft w:val="0"/>
      <w:marRight w:val="0"/>
      <w:marTop w:val="0"/>
      <w:marBottom w:val="0"/>
      <w:divBdr>
        <w:top w:val="none" w:sz="0" w:space="0" w:color="auto"/>
        <w:left w:val="none" w:sz="0" w:space="0" w:color="auto"/>
        <w:bottom w:val="none" w:sz="0" w:space="0" w:color="auto"/>
        <w:right w:val="none" w:sz="0" w:space="0" w:color="auto"/>
      </w:divBdr>
    </w:div>
    <w:div w:id="17949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kdataservice.ac.uk/media/604725/cd171-microdatahandling.pdf" TargetMode="External"/><Relationship Id="rId18" Type="http://schemas.openxmlformats.org/officeDocument/2006/relationships/hyperlink" Target="http://ukdataservice.ac.uk/media/604725/cd171-microdatahandling.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kdataservice.ac.uk/media/604725/cd171-microdatahandling.pdf" TargetMode="External"/><Relationship Id="rId17" Type="http://schemas.openxmlformats.org/officeDocument/2006/relationships/hyperlink" Target="http://ukdataservice.ac.uk/media/604725/cd171-microdatahandling.pdf" TargetMode="External"/><Relationship Id="rId2" Type="http://schemas.openxmlformats.org/officeDocument/2006/relationships/numbering" Target="numbering.xml"/><Relationship Id="rId16" Type="http://schemas.openxmlformats.org/officeDocument/2006/relationships/hyperlink" Target="http://ukdataservice.ac.uk/media/604725/cd171-microdatahandl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dataservice.ac.uk/media/604725/cd171-microdatahandling.pdf" TargetMode="External"/><Relationship Id="rId5" Type="http://schemas.openxmlformats.org/officeDocument/2006/relationships/webSettings" Target="webSettings.xml"/><Relationship Id="rId15" Type="http://schemas.openxmlformats.org/officeDocument/2006/relationships/hyperlink" Target="https://gss.civilservice.gov.uk/statistics/methodology-2/statistical-disclosure-control/" TargetMode="External"/><Relationship Id="rId10" Type="http://schemas.openxmlformats.org/officeDocument/2006/relationships/hyperlink" Target="https://gss.civilservice.gov.uk/statistics/methodology-2/statistical-disclosure-contro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kdataservice.ac.uk/media/604725/cd171-microdatahandling.pdf" TargetMode="External"/><Relationship Id="rId14" Type="http://schemas.openxmlformats.org/officeDocument/2006/relationships/hyperlink" Target="https://code.statisticsauthority.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135B-6A9C-400B-AF26-5180C90E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Company>UK Data Archive</Company>
  <LinksUpToDate>false</LinksUpToDate>
  <CharactersWithSpaces>10452</CharactersWithSpaces>
  <SharedDoc>false</SharedDoc>
  <HLinks>
    <vt:vector size="36" baseType="variant">
      <vt:variant>
        <vt:i4>1769527</vt:i4>
      </vt:variant>
      <vt:variant>
        <vt:i4>38</vt:i4>
      </vt:variant>
      <vt:variant>
        <vt:i4>0</vt:i4>
      </vt:variant>
      <vt:variant>
        <vt:i4>5</vt:i4>
      </vt:variant>
      <vt:variant>
        <vt:lpwstr/>
      </vt:variant>
      <vt:variant>
        <vt:lpwstr>_Toc294093864</vt:lpwstr>
      </vt:variant>
      <vt:variant>
        <vt:i4>1769527</vt:i4>
      </vt:variant>
      <vt:variant>
        <vt:i4>29</vt:i4>
      </vt:variant>
      <vt:variant>
        <vt:i4>0</vt:i4>
      </vt:variant>
      <vt:variant>
        <vt:i4>5</vt:i4>
      </vt:variant>
      <vt:variant>
        <vt:lpwstr/>
      </vt:variant>
      <vt:variant>
        <vt:lpwstr>_Toc294093868</vt:lpwstr>
      </vt:variant>
      <vt:variant>
        <vt:i4>1703991</vt:i4>
      </vt:variant>
      <vt:variant>
        <vt:i4>20</vt:i4>
      </vt:variant>
      <vt:variant>
        <vt:i4>0</vt:i4>
      </vt:variant>
      <vt:variant>
        <vt:i4>5</vt:i4>
      </vt:variant>
      <vt:variant>
        <vt:lpwstr/>
      </vt:variant>
      <vt:variant>
        <vt:lpwstr>_Toc294093878</vt:lpwstr>
      </vt:variant>
      <vt:variant>
        <vt:i4>1703991</vt:i4>
      </vt:variant>
      <vt:variant>
        <vt:i4>14</vt:i4>
      </vt:variant>
      <vt:variant>
        <vt:i4>0</vt:i4>
      </vt:variant>
      <vt:variant>
        <vt:i4>5</vt:i4>
      </vt:variant>
      <vt:variant>
        <vt:lpwstr/>
      </vt:variant>
      <vt:variant>
        <vt:lpwstr>_Toc294093877</vt:lpwstr>
      </vt:variant>
      <vt:variant>
        <vt:i4>1703991</vt:i4>
      </vt:variant>
      <vt:variant>
        <vt:i4>8</vt:i4>
      </vt:variant>
      <vt:variant>
        <vt:i4>0</vt:i4>
      </vt:variant>
      <vt:variant>
        <vt:i4>5</vt:i4>
      </vt:variant>
      <vt:variant>
        <vt:lpwstr/>
      </vt:variant>
      <vt:variant>
        <vt:lpwstr>_Toc294093876</vt:lpwstr>
      </vt:variant>
      <vt:variant>
        <vt:i4>1703991</vt:i4>
      </vt:variant>
      <vt:variant>
        <vt:i4>2</vt:i4>
      </vt:variant>
      <vt:variant>
        <vt:i4>0</vt:i4>
      </vt:variant>
      <vt:variant>
        <vt:i4>5</vt:i4>
      </vt:variant>
      <vt:variant>
        <vt:lpwstr/>
      </vt:variant>
      <vt:variant>
        <vt:lpwstr>_Toc294093875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Licence: Generic</dc:title>
  <dc:creator>Hall, David J</dc:creator>
  <cp:keywords>2021-02-26;UK Data Archive;UK Data Service;Special licence data;Data access</cp:keywords>
  <cp:lastModifiedBy>Fisher, Maryse D</cp:lastModifiedBy>
  <cp:revision>5</cp:revision>
  <cp:lastPrinted>2013-09-19T08:17:00Z</cp:lastPrinted>
  <dcterms:created xsi:type="dcterms:W3CDTF">2021-02-26T17:15:00Z</dcterms:created>
  <dcterms:modified xsi:type="dcterms:W3CDTF">2021-05-13T14:31:00Z</dcterms:modified>
</cp:coreProperties>
</file>